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E" w:rsidRDefault="008665DE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7B51B4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Протокол общего собрания</w:t>
      </w: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ГКП на ПХВ «Городской кардиологический центр» УЗ г.Алматы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5121B2" w:rsidRDefault="0069568F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г. Алматы</w:t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="00647A77">
        <w:rPr>
          <w:rFonts w:ascii="Times New Roman" w:hAnsi="Times New Roman" w:cs="Times New Roman"/>
          <w:b/>
          <w:sz w:val="24"/>
        </w:rPr>
        <w:t>10.04.</w:t>
      </w:r>
      <w:r w:rsidR="00416518">
        <w:rPr>
          <w:rFonts w:ascii="Times New Roman" w:hAnsi="Times New Roman" w:cs="Times New Roman"/>
          <w:b/>
          <w:sz w:val="24"/>
        </w:rPr>
        <w:t>2017</w:t>
      </w:r>
      <w:r w:rsidRPr="005121B2">
        <w:rPr>
          <w:rFonts w:ascii="Times New Roman" w:hAnsi="Times New Roman" w:cs="Times New Roman"/>
          <w:b/>
          <w:sz w:val="24"/>
        </w:rPr>
        <w:t>г.</w:t>
      </w:r>
    </w:p>
    <w:p w:rsidR="005121B2" w:rsidRPr="005121B2" w:rsidRDefault="005121B2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Конференц-зал</w:t>
      </w:r>
    </w:p>
    <w:p w:rsidR="005121B2" w:rsidRPr="0069568F" w:rsidRDefault="005121B2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3149"/>
        <w:gridCol w:w="4064"/>
      </w:tblGrid>
      <w:tr w:rsidR="0069568F" w:rsidRPr="005121B2" w:rsidTr="005121B2">
        <w:tc>
          <w:tcPr>
            <w:tcW w:w="2096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Присутствовали:</w:t>
            </w: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5121B2" w:rsidRPr="005121B2" w:rsidRDefault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Секретарь:</w:t>
            </w: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Default="0069568F">
      <w:pPr>
        <w:rPr>
          <w:rFonts w:ascii="Times New Roman" w:hAnsi="Times New Roman" w:cs="Times New Roman"/>
          <w:b/>
          <w:sz w:val="28"/>
        </w:rPr>
      </w:pP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9568F" w:rsidRDefault="0069568F" w:rsidP="007A45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финансовой дисциплине Предприятия по итогам</w:t>
      </w:r>
      <w:r w:rsidR="00647A77">
        <w:rPr>
          <w:rFonts w:ascii="Times New Roman" w:hAnsi="Times New Roman" w:cs="Times New Roman"/>
          <w:sz w:val="28"/>
        </w:rPr>
        <w:t xml:space="preserve"> 1 квартала</w:t>
      </w:r>
      <w:r>
        <w:rPr>
          <w:rFonts w:ascii="Times New Roman" w:hAnsi="Times New Roman" w:cs="Times New Roman"/>
          <w:sz w:val="28"/>
        </w:rPr>
        <w:t xml:space="preserve"> </w:t>
      </w:r>
      <w:r w:rsidR="00325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647A7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69568F" w:rsidRDefault="0069568F" w:rsidP="00232CF9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Выступили:</w:t>
      </w:r>
    </w:p>
    <w:p w:rsidR="005121B2" w:rsidRDefault="005121B2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Кодасбаев А.Т.</w:t>
      </w:r>
    </w:p>
    <w:p w:rsid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уважаемый коллектив. Позвольте представить </w:t>
      </w:r>
      <w:r w:rsidR="006A06FA">
        <w:rPr>
          <w:rFonts w:ascii="Times New Roman" w:hAnsi="Times New Roman" w:cs="Times New Roman"/>
          <w:sz w:val="28"/>
        </w:rPr>
        <w:t xml:space="preserve">вашему вниманию </w:t>
      </w:r>
      <w:r>
        <w:rPr>
          <w:rFonts w:ascii="Times New Roman" w:hAnsi="Times New Roman" w:cs="Times New Roman"/>
          <w:sz w:val="28"/>
        </w:rPr>
        <w:t xml:space="preserve">финансовый отчет по итогам работы Предприятия за </w:t>
      </w:r>
      <w:r w:rsidR="00647A77">
        <w:rPr>
          <w:rFonts w:ascii="Times New Roman" w:hAnsi="Times New Roman" w:cs="Times New Roman"/>
          <w:sz w:val="28"/>
        </w:rPr>
        <w:t>1 квартал 201</w:t>
      </w:r>
      <w:r w:rsidR="00C27318">
        <w:rPr>
          <w:rFonts w:ascii="Times New Roman" w:hAnsi="Times New Roman" w:cs="Times New Roman"/>
          <w:sz w:val="28"/>
        </w:rPr>
        <w:t>7</w:t>
      </w:r>
      <w:r w:rsidR="00647A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Докладчик главный бухгалтер Амирсеитова Р.Ж.</w:t>
      </w:r>
    </w:p>
    <w:p w:rsidR="005121B2" w:rsidRP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9568F" w:rsidRPr="005121B2" w:rsidRDefault="0069568F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21B2">
        <w:rPr>
          <w:rFonts w:ascii="Times New Roman" w:hAnsi="Times New Roman" w:cs="Times New Roman"/>
          <w:b/>
          <w:sz w:val="28"/>
        </w:rPr>
        <w:t>Главный бухгалтер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 w:rsidR="005121B2" w:rsidRPr="005121B2">
        <w:rPr>
          <w:rFonts w:ascii="Times New Roman" w:hAnsi="Times New Roman" w:cs="Times New Roman"/>
          <w:b/>
          <w:sz w:val="28"/>
        </w:rPr>
        <w:t>Амирсеитова Р.Ж.</w:t>
      </w:r>
    </w:p>
    <w:p w:rsidR="005121B2" w:rsidRDefault="005121B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Позвольте представить отчет о доходах и расходах Предприятия за </w:t>
      </w:r>
      <w:r w:rsidR="00C27318">
        <w:rPr>
          <w:rFonts w:ascii="Times New Roman" w:hAnsi="Times New Roman" w:cs="Times New Roman"/>
          <w:sz w:val="28"/>
        </w:rPr>
        <w:t xml:space="preserve">1квартал 2017 </w:t>
      </w:r>
      <w:r w:rsidR="00416518">
        <w:rPr>
          <w:rFonts w:ascii="Times New Roman" w:hAnsi="Times New Roman" w:cs="Times New Roman"/>
          <w:sz w:val="28"/>
        </w:rPr>
        <w:t>год</w:t>
      </w:r>
      <w:r w:rsidR="00C2731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</w:t>
      </w:r>
      <w:r w:rsidR="005C5E0E">
        <w:rPr>
          <w:rFonts w:ascii="Times New Roman" w:hAnsi="Times New Roman" w:cs="Times New Roman"/>
          <w:sz w:val="28"/>
        </w:rPr>
        <w:t xml:space="preserve">как видно из таблицы, </w:t>
      </w:r>
      <w:r>
        <w:rPr>
          <w:rFonts w:ascii="Times New Roman" w:hAnsi="Times New Roman" w:cs="Times New Roman"/>
          <w:sz w:val="28"/>
        </w:rPr>
        <w:t xml:space="preserve">кассовые доходы Предприятия за отчетный период составили </w:t>
      </w:r>
      <w:r w:rsidR="00647A77">
        <w:rPr>
          <w:rFonts w:ascii="Times New Roman" w:hAnsi="Times New Roman" w:cs="Times New Roman"/>
          <w:sz w:val="28"/>
        </w:rPr>
        <w:t>77</w:t>
      </w:r>
      <w:r w:rsidR="00C27318">
        <w:rPr>
          <w:rFonts w:ascii="Times New Roman" w:hAnsi="Times New Roman" w:cs="Times New Roman"/>
          <w:sz w:val="28"/>
        </w:rPr>
        <w:t>5374,2</w:t>
      </w:r>
      <w:r w:rsidR="00C519FF">
        <w:rPr>
          <w:rFonts w:ascii="Times New Roman" w:hAnsi="Times New Roman" w:cs="Times New Roman"/>
          <w:sz w:val="28"/>
        </w:rPr>
        <w:t>,0</w:t>
      </w:r>
      <w:r w:rsidR="00421255" w:rsidRPr="0042125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21255">
        <w:rPr>
          <w:rFonts w:ascii="Times New Roman" w:hAnsi="Times New Roman" w:cs="Times New Roman"/>
          <w:b/>
          <w:sz w:val="28"/>
          <w:u w:val="single"/>
        </w:rPr>
        <w:t>тыс.тенге</w:t>
      </w:r>
      <w:r>
        <w:rPr>
          <w:rFonts w:ascii="Times New Roman" w:hAnsi="Times New Roman" w:cs="Times New Roman"/>
          <w:sz w:val="28"/>
        </w:rPr>
        <w:t>, в том числе: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выполнения ГОБМП (финансирование ТД КОМУ) – </w:t>
      </w:r>
      <w:r w:rsidR="003252D0">
        <w:rPr>
          <w:rFonts w:ascii="Times New Roman" w:hAnsi="Times New Roman" w:cs="Times New Roman"/>
          <w:sz w:val="28"/>
        </w:rPr>
        <w:t xml:space="preserve"> </w:t>
      </w:r>
      <w:r w:rsidR="004701A6">
        <w:rPr>
          <w:rFonts w:ascii="Times New Roman" w:hAnsi="Times New Roman" w:cs="Times New Roman"/>
          <w:sz w:val="28"/>
        </w:rPr>
        <w:t>729574,9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тыс.тенге;</w:t>
      </w:r>
    </w:p>
    <w:p w:rsidR="007A45E0" w:rsidRDefault="00C60C7B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собственные доходы</w:t>
      </w:r>
      <w:r w:rsidR="00421255">
        <w:rPr>
          <w:rFonts w:ascii="Times New Roman" w:hAnsi="Times New Roman" w:cs="Times New Roman"/>
          <w:sz w:val="28"/>
        </w:rPr>
        <w:t>–</w:t>
      </w:r>
      <w:r w:rsidR="00C27318">
        <w:rPr>
          <w:rFonts w:ascii="Times New Roman" w:hAnsi="Times New Roman" w:cs="Times New Roman"/>
          <w:sz w:val="28"/>
        </w:rPr>
        <w:t>45799,3</w:t>
      </w:r>
      <w:r w:rsidR="00421255">
        <w:rPr>
          <w:rFonts w:ascii="Times New Roman" w:hAnsi="Times New Roman" w:cs="Times New Roman"/>
          <w:sz w:val="28"/>
        </w:rPr>
        <w:t xml:space="preserve"> </w:t>
      </w:r>
      <w:r w:rsidR="007A45E0">
        <w:rPr>
          <w:rFonts w:ascii="Times New Roman" w:hAnsi="Times New Roman" w:cs="Times New Roman"/>
          <w:sz w:val="28"/>
        </w:rPr>
        <w:t>тыс.тенге.</w:t>
      </w:r>
    </w:p>
    <w:p w:rsidR="005121B2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статьями расходов Предприятия являются: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оплата труда –</w:t>
      </w:r>
      <w:r w:rsidR="00C519FF">
        <w:rPr>
          <w:rFonts w:ascii="Times New Roman" w:hAnsi="Times New Roman" w:cs="Times New Roman"/>
          <w:sz w:val="28"/>
        </w:rPr>
        <w:t>220199,9</w:t>
      </w:r>
      <w:r w:rsidR="004701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701A6">
        <w:rPr>
          <w:rFonts w:ascii="Times New Roman" w:hAnsi="Times New Roman" w:cs="Times New Roman"/>
          <w:sz w:val="28"/>
        </w:rPr>
        <w:t>37</w:t>
      </w:r>
      <w:r w:rsidR="00416518">
        <w:rPr>
          <w:rFonts w:ascii="Times New Roman" w:hAnsi="Times New Roman" w:cs="Times New Roman"/>
          <w:sz w:val="28"/>
        </w:rPr>
        <w:t>,</w:t>
      </w:r>
      <w:r w:rsidR="004701A6">
        <w:rPr>
          <w:rFonts w:ascii="Times New Roman" w:hAnsi="Times New Roman" w:cs="Times New Roman"/>
          <w:sz w:val="28"/>
        </w:rPr>
        <w:t>3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социальный налог и социальные отчисления –</w:t>
      </w:r>
      <w:r w:rsidR="00C519FF">
        <w:rPr>
          <w:rFonts w:ascii="Times New Roman" w:hAnsi="Times New Roman" w:cs="Times New Roman"/>
          <w:sz w:val="28"/>
        </w:rPr>
        <w:t>7823,8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 и </w:t>
      </w:r>
      <w:r w:rsidR="00C519FF">
        <w:rPr>
          <w:rFonts w:ascii="Times New Roman" w:hAnsi="Times New Roman" w:cs="Times New Roman"/>
          <w:sz w:val="28"/>
        </w:rPr>
        <w:t>5283,10</w:t>
      </w:r>
      <w:r>
        <w:rPr>
          <w:rFonts w:ascii="Times New Roman" w:hAnsi="Times New Roman" w:cs="Times New Roman"/>
          <w:sz w:val="28"/>
        </w:rPr>
        <w:t xml:space="preserve"> тыс.тенге соответственно, всего </w:t>
      </w:r>
      <w:r w:rsidR="00C519FF">
        <w:rPr>
          <w:rFonts w:ascii="Times New Roman" w:hAnsi="Times New Roman" w:cs="Times New Roman"/>
          <w:sz w:val="28"/>
        </w:rPr>
        <w:t>13106,9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тыс.тенге, или </w:t>
      </w:r>
      <w:r w:rsidR="00416518">
        <w:rPr>
          <w:rFonts w:ascii="Times New Roman" w:hAnsi="Times New Roman" w:cs="Times New Roman"/>
          <w:sz w:val="28"/>
        </w:rPr>
        <w:t>2,</w:t>
      </w:r>
      <w:r w:rsidR="00C519F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% от общих расходов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лекарственные средства и изделия медицинского назначения – 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C519FF">
        <w:rPr>
          <w:rFonts w:ascii="Times New Roman" w:hAnsi="Times New Roman" w:cs="Times New Roman"/>
          <w:sz w:val="28"/>
        </w:rPr>
        <w:t>282877,7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701A6">
        <w:rPr>
          <w:rFonts w:ascii="Times New Roman" w:hAnsi="Times New Roman" w:cs="Times New Roman"/>
          <w:sz w:val="28"/>
        </w:rPr>
        <w:t>4</w:t>
      </w:r>
      <w:r w:rsidR="00C519FF">
        <w:rPr>
          <w:rFonts w:ascii="Times New Roman" w:hAnsi="Times New Roman" w:cs="Times New Roman"/>
          <w:sz w:val="28"/>
        </w:rPr>
        <w:t>7,9</w:t>
      </w:r>
      <w:r w:rsidR="00421255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продукты питания – </w:t>
      </w:r>
      <w:r w:rsidR="00C519FF">
        <w:rPr>
          <w:rFonts w:ascii="Times New Roman" w:hAnsi="Times New Roman" w:cs="Times New Roman"/>
          <w:sz w:val="28"/>
        </w:rPr>
        <w:t>12361,5</w:t>
      </w:r>
      <w:r w:rsidR="00421255">
        <w:rPr>
          <w:rFonts w:ascii="Times New Roman" w:hAnsi="Times New Roman" w:cs="Times New Roman"/>
          <w:sz w:val="28"/>
        </w:rPr>
        <w:t xml:space="preserve"> тыс.тенге, или </w:t>
      </w:r>
      <w:r w:rsidR="004701A6">
        <w:rPr>
          <w:rFonts w:ascii="Times New Roman" w:hAnsi="Times New Roman" w:cs="Times New Roman"/>
          <w:sz w:val="28"/>
        </w:rPr>
        <w:t>2,0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коммунальные расходы</w:t>
      </w:r>
      <w:r w:rsidR="00421255">
        <w:rPr>
          <w:rFonts w:ascii="Times New Roman" w:hAnsi="Times New Roman" w:cs="Times New Roman"/>
          <w:sz w:val="28"/>
        </w:rPr>
        <w:t xml:space="preserve"> и услуги связи</w:t>
      </w:r>
      <w:r>
        <w:rPr>
          <w:rFonts w:ascii="Times New Roman" w:hAnsi="Times New Roman" w:cs="Times New Roman"/>
          <w:sz w:val="28"/>
        </w:rPr>
        <w:t xml:space="preserve"> –</w:t>
      </w:r>
      <w:r w:rsidR="00C519FF">
        <w:rPr>
          <w:rFonts w:ascii="Times New Roman" w:hAnsi="Times New Roman" w:cs="Times New Roman"/>
          <w:sz w:val="28"/>
        </w:rPr>
        <w:t>9956,8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165857">
        <w:rPr>
          <w:rFonts w:ascii="Times New Roman" w:hAnsi="Times New Roman" w:cs="Times New Roman"/>
          <w:sz w:val="28"/>
        </w:rPr>
        <w:t xml:space="preserve">, или </w:t>
      </w:r>
      <w:r w:rsidR="004701A6">
        <w:rPr>
          <w:rFonts w:ascii="Times New Roman" w:hAnsi="Times New Roman" w:cs="Times New Roman"/>
          <w:sz w:val="28"/>
        </w:rPr>
        <w:t>1,</w:t>
      </w:r>
      <w:r w:rsidR="00C519FF">
        <w:rPr>
          <w:rFonts w:ascii="Times New Roman" w:hAnsi="Times New Roman" w:cs="Times New Roman"/>
          <w:sz w:val="28"/>
        </w:rPr>
        <w:t>7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хозяйственные товары для ежедневного пользования – </w:t>
      </w:r>
      <w:r w:rsidR="00326243">
        <w:rPr>
          <w:rFonts w:ascii="Times New Roman" w:hAnsi="Times New Roman" w:cs="Times New Roman"/>
          <w:sz w:val="28"/>
        </w:rPr>
        <w:t>10358,5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B84AE9">
        <w:rPr>
          <w:rFonts w:ascii="Times New Roman" w:hAnsi="Times New Roman" w:cs="Times New Roman"/>
          <w:sz w:val="28"/>
        </w:rPr>
        <w:t>1</w:t>
      </w:r>
      <w:r w:rsidR="005710AE">
        <w:rPr>
          <w:rFonts w:ascii="Times New Roman" w:hAnsi="Times New Roman" w:cs="Times New Roman"/>
          <w:sz w:val="28"/>
        </w:rPr>
        <w:t>,</w:t>
      </w:r>
      <w:r w:rsidR="00326243">
        <w:rPr>
          <w:rFonts w:ascii="Times New Roman" w:hAnsi="Times New Roman" w:cs="Times New Roman"/>
          <w:sz w:val="28"/>
        </w:rPr>
        <w:t>8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%</w:t>
      </w:r>
      <w:r w:rsidR="00165857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услуги юридических и физических лиц </w:t>
      </w:r>
      <w:r w:rsidR="00421255">
        <w:rPr>
          <w:rFonts w:ascii="Times New Roman" w:hAnsi="Times New Roman" w:cs="Times New Roman"/>
          <w:sz w:val="28"/>
        </w:rPr>
        <w:t>–</w:t>
      </w:r>
      <w:r w:rsidR="00326243">
        <w:rPr>
          <w:rFonts w:ascii="Times New Roman" w:hAnsi="Times New Roman" w:cs="Times New Roman"/>
          <w:sz w:val="28"/>
        </w:rPr>
        <w:t>21775,40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B84AE9">
        <w:rPr>
          <w:rFonts w:ascii="Times New Roman" w:hAnsi="Times New Roman" w:cs="Times New Roman"/>
          <w:sz w:val="28"/>
        </w:rPr>
        <w:t>3</w:t>
      </w:r>
      <w:r w:rsidR="005710AE">
        <w:rPr>
          <w:rFonts w:ascii="Times New Roman" w:hAnsi="Times New Roman" w:cs="Times New Roman"/>
          <w:sz w:val="28"/>
        </w:rPr>
        <w:t>,</w:t>
      </w:r>
      <w:r w:rsidR="00326243">
        <w:rPr>
          <w:rFonts w:ascii="Times New Roman" w:hAnsi="Times New Roman" w:cs="Times New Roman"/>
          <w:sz w:val="28"/>
        </w:rPr>
        <w:t>7</w:t>
      </w:r>
      <w:r w:rsidR="00794F72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794F72">
        <w:rPr>
          <w:rFonts w:ascii="Times New Roman" w:hAnsi="Times New Roman" w:cs="Times New Roman"/>
          <w:sz w:val="28"/>
        </w:rPr>
        <w:t>, в том числе транспортные услуги –</w:t>
      </w:r>
      <w:r w:rsidR="00B84AE9">
        <w:rPr>
          <w:rFonts w:ascii="Times New Roman" w:hAnsi="Times New Roman" w:cs="Times New Roman"/>
          <w:sz w:val="28"/>
        </w:rPr>
        <w:t>3613,1</w:t>
      </w:r>
      <w:r w:rsidR="00794F72">
        <w:rPr>
          <w:rFonts w:ascii="Times New Roman" w:hAnsi="Times New Roman" w:cs="Times New Roman"/>
          <w:sz w:val="28"/>
        </w:rPr>
        <w:t xml:space="preserve"> тыс.тенге. в данную группу вошли все затраты, необходимые для поддержания деятельности Предприятия в нормальном состоянии (утилизация, дератизация, услуги сторонних медицинских организаций, услуги привлеченных специалистов, технический ремонт и обслуживание основных фондов Предприятия и.т.д)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прочие расходы (командировочные расходы, ОППВ, налоги и другие обязательные платежи в бюджет и другие расходы, не вошедшие в выше названные) – </w:t>
      </w:r>
      <w:r w:rsidR="00326243">
        <w:rPr>
          <w:rFonts w:ascii="Times New Roman" w:hAnsi="Times New Roman" w:cs="Times New Roman"/>
          <w:sz w:val="28"/>
        </w:rPr>
        <w:t>4734,0</w:t>
      </w:r>
      <w:r w:rsidR="00794F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794F72">
        <w:rPr>
          <w:rFonts w:ascii="Times New Roman" w:hAnsi="Times New Roman" w:cs="Times New Roman"/>
          <w:sz w:val="28"/>
        </w:rPr>
        <w:t xml:space="preserve">, или </w:t>
      </w:r>
      <w:r w:rsidR="00165857">
        <w:rPr>
          <w:rFonts w:ascii="Times New Roman" w:hAnsi="Times New Roman" w:cs="Times New Roman"/>
          <w:sz w:val="28"/>
        </w:rPr>
        <w:t>0,</w:t>
      </w:r>
      <w:r w:rsidR="00326243">
        <w:rPr>
          <w:rFonts w:ascii="Times New Roman" w:hAnsi="Times New Roman" w:cs="Times New Roman"/>
          <w:sz w:val="28"/>
        </w:rPr>
        <w:t>8</w:t>
      </w:r>
      <w:r w:rsidR="00794F72">
        <w:rPr>
          <w:rFonts w:ascii="Times New Roman" w:hAnsi="Times New Roman" w:cs="Times New Roman"/>
          <w:sz w:val="28"/>
        </w:rPr>
        <w:t>%</w:t>
      </w:r>
      <w:r w:rsidR="00B84AE9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794F72">
        <w:rPr>
          <w:rFonts w:ascii="Times New Roman" w:hAnsi="Times New Roman" w:cs="Times New Roman"/>
          <w:sz w:val="28"/>
        </w:rPr>
        <w:t>;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приобретение </w:t>
      </w:r>
      <w:r w:rsidR="000C687E">
        <w:rPr>
          <w:rFonts w:ascii="Times New Roman" w:hAnsi="Times New Roman" w:cs="Times New Roman"/>
          <w:sz w:val="28"/>
        </w:rPr>
        <w:t>твердого инвентаря и копировальной техники</w:t>
      </w:r>
      <w:r>
        <w:rPr>
          <w:rFonts w:ascii="Times New Roman" w:hAnsi="Times New Roman" w:cs="Times New Roman"/>
          <w:sz w:val="28"/>
        </w:rPr>
        <w:t xml:space="preserve">  – </w:t>
      </w:r>
      <w:r w:rsidR="00B84AE9">
        <w:rPr>
          <w:rFonts w:ascii="Times New Roman" w:hAnsi="Times New Roman" w:cs="Times New Roman"/>
          <w:sz w:val="28"/>
        </w:rPr>
        <w:t>15813,9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165857">
        <w:rPr>
          <w:rFonts w:ascii="Times New Roman" w:hAnsi="Times New Roman" w:cs="Times New Roman"/>
          <w:sz w:val="28"/>
        </w:rPr>
        <w:t>2,</w:t>
      </w:r>
      <w:r w:rsidR="000C687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% от общих расходов.</w:t>
      </w:r>
      <w:r w:rsidR="00A54EE0">
        <w:rPr>
          <w:rFonts w:ascii="Times New Roman" w:hAnsi="Times New Roman" w:cs="Times New Roman"/>
          <w:sz w:val="28"/>
        </w:rPr>
        <w:t>.</w:t>
      </w:r>
    </w:p>
    <w:p w:rsidR="00421255" w:rsidRDefault="00421255" w:rsidP="001658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Всего, кассовые расходы за </w:t>
      </w:r>
      <w:r w:rsidR="00165857">
        <w:rPr>
          <w:rFonts w:ascii="Times New Roman" w:hAnsi="Times New Roman" w:cs="Times New Roman"/>
          <w:sz w:val="28"/>
        </w:rPr>
        <w:t xml:space="preserve">2016 год </w:t>
      </w:r>
      <w:r>
        <w:rPr>
          <w:rFonts w:ascii="Times New Roman" w:hAnsi="Times New Roman" w:cs="Times New Roman"/>
          <w:sz w:val="28"/>
        </w:rPr>
        <w:t xml:space="preserve">  </w:t>
      </w:r>
      <w:r w:rsidRPr="00E87127">
        <w:rPr>
          <w:rFonts w:ascii="Times New Roman" w:hAnsi="Times New Roman" w:cs="Times New Roman"/>
          <w:sz w:val="28"/>
        </w:rPr>
        <w:t>составили</w:t>
      </w:r>
      <w:r w:rsidRPr="00E87127">
        <w:rPr>
          <w:rFonts w:ascii="Times New Roman" w:hAnsi="Times New Roman" w:cs="Times New Roman"/>
          <w:b/>
          <w:sz w:val="28"/>
        </w:rPr>
        <w:t xml:space="preserve"> </w:t>
      </w:r>
      <w:r w:rsidR="005710AE" w:rsidRPr="00E87127">
        <w:rPr>
          <w:rFonts w:ascii="Times New Roman" w:hAnsi="Times New Roman" w:cs="Times New Roman"/>
          <w:b/>
          <w:sz w:val="28"/>
        </w:rPr>
        <w:t xml:space="preserve"> </w:t>
      </w:r>
      <w:r w:rsidR="00326243">
        <w:rPr>
          <w:rFonts w:ascii="Times New Roman" w:hAnsi="Times New Roman" w:cs="Times New Roman"/>
          <w:b/>
          <w:sz w:val="28"/>
        </w:rPr>
        <w:t>591184,60</w:t>
      </w:r>
      <w:r w:rsidRPr="003F4C30">
        <w:rPr>
          <w:rFonts w:ascii="Times New Roman" w:hAnsi="Times New Roman" w:cs="Times New Roman"/>
          <w:b/>
          <w:sz w:val="28"/>
          <w:u w:val="single"/>
        </w:rPr>
        <w:t xml:space="preserve"> тыс.тенге</w:t>
      </w:r>
      <w:r>
        <w:rPr>
          <w:rFonts w:ascii="Times New Roman" w:hAnsi="Times New Roman" w:cs="Times New Roman"/>
          <w:sz w:val="28"/>
        </w:rPr>
        <w:t>.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Остаток денежных средств на начало отчетного периода составлял </w:t>
      </w:r>
      <w:r w:rsidR="00B84AE9">
        <w:rPr>
          <w:rFonts w:ascii="Times New Roman" w:hAnsi="Times New Roman" w:cs="Times New Roman"/>
          <w:sz w:val="28"/>
        </w:rPr>
        <w:t>233334,8</w:t>
      </w:r>
      <w:r>
        <w:rPr>
          <w:rFonts w:ascii="Times New Roman" w:hAnsi="Times New Roman" w:cs="Times New Roman"/>
          <w:sz w:val="28"/>
        </w:rPr>
        <w:t xml:space="preserve"> тыс.тенге</w:t>
      </w:r>
      <w:r w:rsidR="00B84AE9">
        <w:rPr>
          <w:rFonts w:ascii="Times New Roman" w:hAnsi="Times New Roman" w:cs="Times New Roman"/>
          <w:sz w:val="28"/>
        </w:rPr>
        <w:t>.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94F72" w:rsidRPr="00794F72" w:rsidRDefault="00794F72" w:rsidP="00794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 по экономическим вопросам Жусипова Г.А.</w:t>
      </w:r>
      <w:r>
        <w:rPr>
          <w:rFonts w:ascii="Times New Roman" w:hAnsi="Times New Roman" w:cs="Times New Roman"/>
          <w:sz w:val="28"/>
        </w:rPr>
        <w:t xml:space="preserve">, </w:t>
      </w:r>
    </w:p>
    <w:p w:rsidR="00794F72" w:rsidRDefault="00794F72" w:rsidP="00794F7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которым были представлены сведения по фонду заработной платы Предприятия за истекший период.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</w:t>
      </w:r>
      <w:r w:rsidR="00395981">
        <w:rPr>
          <w:rFonts w:ascii="Times New Roman" w:hAnsi="Times New Roman" w:cs="Times New Roman"/>
          <w:sz w:val="28"/>
        </w:rPr>
        <w:t xml:space="preserve"> 1 квартала</w:t>
      </w:r>
      <w:r>
        <w:rPr>
          <w:rFonts w:ascii="Times New Roman" w:hAnsi="Times New Roman" w:cs="Times New Roman"/>
          <w:sz w:val="28"/>
        </w:rPr>
        <w:t xml:space="preserve"> </w:t>
      </w:r>
      <w:r w:rsidR="004B7ED9">
        <w:rPr>
          <w:rFonts w:ascii="Times New Roman" w:hAnsi="Times New Roman" w:cs="Times New Roman"/>
          <w:sz w:val="28"/>
        </w:rPr>
        <w:t>201</w:t>
      </w:r>
      <w:r w:rsidR="00395981">
        <w:rPr>
          <w:rFonts w:ascii="Times New Roman" w:hAnsi="Times New Roman" w:cs="Times New Roman"/>
          <w:sz w:val="28"/>
        </w:rPr>
        <w:t>7</w:t>
      </w:r>
      <w:r w:rsidR="004B7ED9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 фактический фонд заработной платы Предприятия составил </w:t>
      </w:r>
      <w:r w:rsidR="00326243">
        <w:rPr>
          <w:rFonts w:ascii="Times New Roman" w:hAnsi="Times New Roman" w:cs="Times New Roman"/>
          <w:sz w:val="28"/>
        </w:rPr>
        <w:t>247409,4</w:t>
      </w:r>
      <w:r>
        <w:rPr>
          <w:rFonts w:ascii="Times New Roman" w:hAnsi="Times New Roman" w:cs="Times New Roman"/>
          <w:sz w:val="28"/>
        </w:rPr>
        <w:t xml:space="preserve"> тыс.тенге, из них:</w:t>
      </w:r>
    </w:p>
    <w:p w:rsidR="00A54EE0" w:rsidRDefault="00A54EE0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заработная плата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326243">
        <w:rPr>
          <w:rFonts w:ascii="Times New Roman" w:hAnsi="Times New Roman" w:cs="Times New Roman"/>
          <w:sz w:val="28"/>
        </w:rPr>
        <w:t>166670,0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3F4C30">
        <w:rPr>
          <w:rFonts w:ascii="Times New Roman" w:hAnsi="Times New Roman" w:cs="Times New Roman"/>
          <w:sz w:val="28"/>
        </w:rPr>
        <w:t xml:space="preserve">тыс.тенге, или </w:t>
      </w:r>
      <w:r w:rsidR="00326243">
        <w:rPr>
          <w:rFonts w:ascii="Times New Roman" w:hAnsi="Times New Roman" w:cs="Times New Roman"/>
          <w:sz w:val="28"/>
        </w:rPr>
        <w:t>67,3</w:t>
      </w:r>
      <w:r w:rsidR="009B728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всех расходов на оплату труда;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стимулирующие выплаты – </w:t>
      </w:r>
      <w:r w:rsidR="007F3ACB">
        <w:rPr>
          <w:rFonts w:ascii="Times New Roman" w:hAnsi="Times New Roman" w:cs="Times New Roman"/>
          <w:sz w:val="28"/>
        </w:rPr>
        <w:t>80739,4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7F3ACB">
        <w:rPr>
          <w:rFonts w:ascii="Times New Roman" w:hAnsi="Times New Roman" w:cs="Times New Roman"/>
          <w:sz w:val="28"/>
        </w:rPr>
        <w:t>32,6</w:t>
      </w:r>
      <w:r>
        <w:rPr>
          <w:rFonts w:ascii="Times New Roman" w:hAnsi="Times New Roman" w:cs="Times New Roman"/>
          <w:sz w:val="28"/>
        </w:rPr>
        <w:t>% в общих расходах на оплату труда, из них: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премии к государственным и профессиональным праздникам –</w:t>
      </w:r>
      <w:r w:rsidR="007F3ACB">
        <w:rPr>
          <w:rFonts w:ascii="Times New Roman" w:hAnsi="Times New Roman" w:cs="Times New Roman"/>
          <w:sz w:val="28"/>
        </w:rPr>
        <w:t>54977,5</w:t>
      </w:r>
      <w:r>
        <w:rPr>
          <w:rFonts w:ascii="Times New Roman" w:hAnsi="Times New Roman" w:cs="Times New Roman"/>
          <w:sz w:val="28"/>
        </w:rPr>
        <w:t>тыс.тенге;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дифференцированная оплата труда в зависимости от личного вклада работника – </w:t>
      </w:r>
      <w:r w:rsidR="007F3ACB">
        <w:rPr>
          <w:rFonts w:ascii="Times New Roman" w:hAnsi="Times New Roman" w:cs="Times New Roman"/>
          <w:sz w:val="28"/>
        </w:rPr>
        <w:t>25761,9</w:t>
      </w:r>
      <w:r>
        <w:rPr>
          <w:rFonts w:ascii="Times New Roman" w:hAnsi="Times New Roman" w:cs="Times New Roman"/>
          <w:sz w:val="28"/>
        </w:rPr>
        <w:t xml:space="preserve"> тыс.тенге. </w:t>
      </w:r>
    </w:p>
    <w:p w:rsidR="00927E30" w:rsidRDefault="00927E3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материальная помощь к трудовому отпуску </w:t>
      </w:r>
      <w:r w:rsidR="003F4C30">
        <w:rPr>
          <w:rFonts w:ascii="Times New Roman" w:hAnsi="Times New Roman" w:cs="Times New Roman"/>
          <w:sz w:val="28"/>
        </w:rPr>
        <w:t xml:space="preserve">– </w:t>
      </w:r>
      <w:r w:rsidR="007F3ACB">
        <w:rPr>
          <w:rFonts w:ascii="Times New Roman" w:hAnsi="Times New Roman" w:cs="Times New Roman"/>
          <w:sz w:val="28"/>
        </w:rPr>
        <w:t>3751,4</w:t>
      </w:r>
      <w:r w:rsidR="003F4C30">
        <w:rPr>
          <w:rFonts w:ascii="Times New Roman" w:hAnsi="Times New Roman" w:cs="Times New Roman"/>
          <w:sz w:val="28"/>
        </w:rPr>
        <w:t xml:space="preserve"> тыс.тенге, или </w:t>
      </w:r>
      <w:r w:rsidR="007F3ACB">
        <w:rPr>
          <w:rFonts w:ascii="Times New Roman" w:hAnsi="Times New Roman" w:cs="Times New Roman"/>
          <w:sz w:val="28"/>
        </w:rPr>
        <w:t>1,5</w:t>
      </w:r>
      <w:r w:rsidR="003F4C30">
        <w:rPr>
          <w:rFonts w:ascii="Times New Roman" w:hAnsi="Times New Roman" w:cs="Times New Roman"/>
          <w:sz w:val="28"/>
        </w:rPr>
        <w:t>% от общих расходов на оплату труда.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врачей  средняя заработная плата – </w:t>
      </w:r>
      <w:r w:rsidR="00927E30">
        <w:rPr>
          <w:rFonts w:ascii="Times New Roman" w:hAnsi="Times New Roman" w:cs="Times New Roman"/>
          <w:sz w:val="28"/>
        </w:rPr>
        <w:t>229259,01</w:t>
      </w:r>
      <w:r>
        <w:rPr>
          <w:rFonts w:ascii="Times New Roman" w:hAnsi="Times New Roman" w:cs="Times New Roman"/>
          <w:sz w:val="28"/>
        </w:rPr>
        <w:t xml:space="preserve"> тенге;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среднего медицинского персонала средняя заработная плата – </w:t>
      </w:r>
      <w:r w:rsidR="00927E30">
        <w:rPr>
          <w:rFonts w:ascii="Times New Roman" w:hAnsi="Times New Roman" w:cs="Times New Roman"/>
          <w:sz w:val="28"/>
        </w:rPr>
        <w:t>143975,85</w:t>
      </w:r>
      <w:r>
        <w:rPr>
          <w:rFonts w:ascii="Times New Roman" w:hAnsi="Times New Roman" w:cs="Times New Roman"/>
          <w:sz w:val="28"/>
        </w:rPr>
        <w:t xml:space="preserve"> тенге;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младшего медицинского персонала средняя заработная плата –</w:t>
      </w:r>
      <w:r w:rsidR="00927E30">
        <w:rPr>
          <w:rFonts w:ascii="Times New Roman" w:hAnsi="Times New Roman" w:cs="Times New Roman"/>
          <w:sz w:val="28"/>
        </w:rPr>
        <w:t>9</w:t>
      </w:r>
      <w:r w:rsidR="004B7ED9">
        <w:rPr>
          <w:rFonts w:ascii="Times New Roman" w:hAnsi="Times New Roman" w:cs="Times New Roman"/>
          <w:sz w:val="28"/>
        </w:rPr>
        <w:t>2</w:t>
      </w:r>
      <w:r w:rsidR="00927E30">
        <w:rPr>
          <w:rFonts w:ascii="Times New Roman" w:hAnsi="Times New Roman" w:cs="Times New Roman"/>
          <w:sz w:val="28"/>
        </w:rPr>
        <w:t> 624,54</w:t>
      </w:r>
      <w:r>
        <w:rPr>
          <w:rFonts w:ascii="Times New Roman" w:hAnsi="Times New Roman" w:cs="Times New Roman"/>
          <w:sz w:val="28"/>
        </w:rPr>
        <w:t xml:space="preserve"> тенге;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прочего персонала средняя заработная плата – </w:t>
      </w:r>
      <w:r w:rsidR="00927E30">
        <w:rPr>
          <w:rFonts w:ascii="Times New Roman" w:hAnsi="Times New Roman" w:cs="Times New Roman"/>
          <w:sz w:val="28"/>
        </w:rPr>
        <w:t>120464,61</w:t>
      </w:r>
      <w:r>
        <w:rPr>
          <w:rFonts w:ascii="Times New Roman" w:hAnsi="Times New Roman" w:cs="Times New Roman"/>
          <w:sz w:val="28"/>
        </w:rPr>
        <w:t>тенге.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94F72" w:rsidRPr="005121B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1B2" w:rsidRDefault="005121B2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69568F" w:rsidRDefault="0069568F" w:rsidP="0069568F">
      <w:pPr>
        <w:jc w:val="center"/>
        <w:rPr>
          <w:rFonts w:ascii="Times New Roman" w:hAnsi="Times New Roman" w:cs="Times New Roman"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Решение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E7D0C" w:rsidRPr="006E7D0C" w:rsidRDefault="003F4C30" w:rsidP="003F4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Кодасбаев А.Т.</w:t>
      </w:r>
      <w:r>
        <w:rPr>
          <w:rFonts w:ascii="Times New Roman" w:hAnsi="Times New Roman" w:cs="Times New Roman"/>
          <w:sz w:val="28"/>
        </w:rPr>
        <w:t xml:space="preserve"> отметил, что </w:t>
      </w:r>
    </w:p>
    <w:p w:rsidR="003F4C30" w:rsidRPr="003F4C30" w:rsidRDefault="003F4C30" w:rsidP="006E7D0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по финансовой дисциплине </w:t>
      </w:r>
      <w:r w:rsidR="006E7D0C">
        <w:rPr>
          <w:rFonts w:ascii="Times New Roman" w:hAnsi="Times New Roman" w:cs="Times New Roman"/>
          <w:sz w:val="28"/>
        </w:rPr>
        <w:t>сложились из реальных нужд Предприятия. В целом наблюдается положительная динамика в росте заработной плате в целом, и в дифференцированной оплате, в частности. Также у Предприятия отсутствует просроченная кредиторская задолженность. Предприятие будет продолжать ста</w:t>
      </w:r>
      <w:bookmarkStart w:id="0" w:name="_GoBack"/>
      <w:bookmarkEnd w:id="0"/>
      <w:r w:rsidR="006E7D0C">
        <w:rPr>
          <w:rFonts w:ascii="Times New Roman" w:hAnsi="Times New Roman" w:cs="Times New Roman"/>
          <w:sz w:val="28"/>
        </w:rPr>
        <w:t xml:space="preserve">раться сохранить все показатели, характеризующие финансово-хозяйственную деятельность Предприятия, а также постарается увеличить расходы на стимулирующие выплаты работникам Предприятия. </w:t>
      </w:r>
    </w:p>
    <w:p w:rsidR="0069568F" w:rsidRPr="005121B2" w:rsidRDefault="005121B2" w:rsidP="005121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был выслушан </w:t>
      </w:r>
      <w:r w:rsidR="006E7D0C">
        <w:rPr>
          <w:rFonts w:ascii="Times New Roman" w:hAnsi="Times New Roman" w:cs="Times New Roman"/>
          <w:sz w:val="28"/>
        </w:rPr>
        <w:t xml:space="preserve">и принят </w:t>
      </w:r>
      <w:r>
        <w:rPr>
          <w:rFonts w:ascii="Times New Roman" w:hAnsi="Times New Roman" w:cs="Times New Roman"/>
          <w:sz w:val="28"/>
        </w:rPr>
        <w:t>коллективом Предприятия.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64"/>
      </w:tblGrid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Подписи имеются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Pr="0069568F" w:rsidRDefault="0069568F">
      <w:pPr>
        <w:rPr>
          <w:rFonts w:ascii="Times New Roman" w:hAnsi="Times New Roman" w:cs="Times New Roman"/>
          <w:sz w:val="28"/>
        </w:rPr>
      </w:pPr>
    </w:p>
    <w:sectPr w:rsidR="0069568F" w:rsidRPr="0069568F" w:rsidSect="005121B2">
      <w:headerReference w:type="default" r:id="rId7"/>
      <w:footerReference w:type="default" r:id="rId8"/>
      <w:pgSz w:w="11906" w:h="16838"/>
      <w:pgMar w:top="71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23" w:rsidRDefault="00165D23" w:rsidP="0069568F">
      <w:r>
        <w:separator/>
      </w:r>
    </w:p>
  </w:endnote>
  <w:endnote w:type="continuationSeparator" w:id="1">
    <w:p w:rsidR="00165D23" w:rsidRDefault="00165D23" w:rsidP="006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85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9568F" w:rsidRPr="0069568F" w:rsidRDefault="000D33AA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9568F">
          <w:rPr>
            <w:rFonts w:ascii="Times New Roman" w:hAnsi="Times New Roman" w:cs="Times New Roman"/>
            <w:sz w:val="18"/>
          </w:rPr>
          <w:fldChar w:fldCharType="begin"/>
        </w:r>
        <w:r w:rsidR="0069568F" w:rsidRPr="0069568F">
          <w:rPr>
            <w:rFonts w:ascii="Times New Roman" w:hAnsi="Times New Roman" w:cs="Times New Roman"/>
            <w:sz w:val="18"/>
          </w:rPr>
          <w:instrText>PAGE   \* MERGEFORMAT</w:instrText>
        </w:r>
        <w:r w:rsidRPr="0069568F">
          <w:rPr>
            <w:rFonts w:ascii="Times New Roman" w:hAnsi="Times New Roman" w:cs="Times New Roman"/>
            <w:sz w:val="18"/>
          </w:rPr>
          <w:fldChar w:fldCharType="separate"/>
        </w:r>
        <w:r w:rsidR="008665DE">
          <w:rPr>
            <w:rFonts w:ascii="Times New Roman" w:hAnsi="Times New Roman" w:cs="Times New Roman"/>
            <w:noProof/>
            <w:sz w:val="18"/>
          </w:rPr>
          <w:t>1</w:t>
        </w:r>
        <w:r w:rsidRPr="0069568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9568F" w:rsidRDefault="00695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23" w:rsidRDefault="00165D23" w:rsidP="0069568F">
      <w:r>
        <w:separator/>
      </w:r>
    </w:p>
  </w:footnote>
  <w:footnote w:type="continuationSeparator" w:id="1">
    <w:p w:rsidR="00165D23" w:rsidRDefault="00165D23" w:rsidP="0069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5121B2" w:rsidRPr="00A00EC8" w:rsidTr="00CC14C9">
      <w:trPr>
        <w:cantSplit/>
        <w:trHeight w:val="692"/>
      </w:trPr>
      <w:tc>
        <w:tcPr>
          <w:tcW w:w="4181" w:type="dxa"/>
          <w:vAlign w:val="center"/>
        </w:tcPr>
        <w:p w:rsidR="005121B2" w:rsidRPr="00A00EC8" w:rsidRDefault="005121B2" w:rsidP="005121B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ҚАЛАЛЫҚ КАРДИОЛОГИЯЛЫҚ ОРТАЛЫҒЫ</w:t>
          </w:r>
        </w:p>
      </w:tc>
      <w:tc>
        <w:tcPr>
          <w:tcW w:w="1417" w:type="dxa"/>
          <w:vAlign w:val="center"/>
        </w:tcPr>
        <w:p w:rsidR="005121B2" w:rsidRPr="00A00EC8" w:rsidRDefault="005121B2" w:rsidP="005121B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700" cy="581025"/>
                <wp:effectExtent l="0" t="0" r="0" b="9525"/>
                <wp:docPr id="11" name="Рисунок 1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121B2" w:rsidRPr="009427C8" w:rsidRDefault="005121B2" w:rsidP="005121B2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КАРДИОЛОГИЧЕСКИЙ ЦЕНТР</w:t>
          </w:r>
        </w:p>
      </w:tc>
    </w:tr>
    <w:tr w:rsidR="005121B2" w:rsidRPr="00A00EC8" w:rsidTr="00CC14C9">
      <w:trPr>
        <w:cantSplit/>
        <w:trHeight w:val="523"/>
      </w:trPr>
      <w:tc>
        <w:tcPr>
          <w:tcW w:w="9709" w:type="dxa"/>
          <w:gridSpan w:val="3"/>
          <w:vAlign w:val="center"/>
        </w:tcPr>
        <w:p w:rsidR="005121B2" w:rsidRPr="003701EC" w:rsidRDefault="005121B2" w:rsidP="005121B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БУХГАЛТЕРИЯ</w:t>
          </w:r>
        </w:p>
      </w:tc>
    </w:tr>
  </w:tbl>
  <w:p w:rsidR="005121B2" w:rsidRDefault="005121B2" w:rsidP="005121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C2"/>
    <w:multiLevelType w:val="hybridMultilevel"/>
    <w:tmpl w:val="DF3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E97"/>
    <w:multiLevelType w:val="hybridMultilevel"/>
    <w:tmpl w:val="324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9568F"/>
    <w:rsid w:val="00060DE7"/>
    <w:rsid w:val="000C687E"/>
    <w:rsid w:val="000D33AA"/>
    <w:rsid w:val="00165857"/>
    <w:rsid w:val="00165D23"/>
    <w:rsid w:val="00232CF9"/>
    <w:rsid w:val="002F7BB5"/>
    <w:rsid w:val="003252D0"/>
    <w:rsid w:val="00326243"/>
    <w:rsid w:val="0037203F"/>
    <w:rsid w:val="00395981"/>
    <w:rsid w:val="003F4C30"/>
    <w:rsid w:val="0041102F"/>
    <w:rsid w:val="00416518"/>
    <w:rsid w:val="00421255"/>
    <w:rsid w:val="004701A6"/>
    <w:rsid w:val="004B7ED9"/>
    <w:rsid w:val="005121B2"/>
    <w:rsid w:val="00556E38"/>
    <w:rsid w:val="005710AE"/>
    <w:rsid w:val="005C5E0E"/>
    <w:rsid w:val="00627BE0"/>
    <w:rsid w:val="00647A77"/>
    <w:rsid w:val="0069568F"/>
    <w:rsid w:val="006A06FA"/>
    <w:rsid w:val="006D2359"/>
    <w:rsid w:val="006E7D0C"/>
    <w:rsid w:val="00794F72"/>
    <w:rsid w:val="007A45E0"/>
    <w:rsid w:val="007B51B4"/>
    <w:rsid w:val="007C2EDD"/>
    <w:rsid w:val="007F3ACB"/>
    <w:rsid w:val="00854CFF"/>
    <w:rsid w:val="00866375"/>
    <w:rsid w:val="008665DE"/>
    <w:rsid w:val="00903B04"/>
    <w:rsid w:val="00927E30"/>
    <w:rsid w:val="0094257F"/>
    <w:rsid w:val="009A157A"/>
    <w:rsid w:val="009B728F"/>
    <w:rsid w:val="00A07ACB"/>
    <w:rsid w:val="00A54EE0"/>
    <w:rsid w:val="00B60E46"/>
    <w:rsid w:val="00B84AE9"/>
    <w:rsid w:val="00BC0B22"/>
    <w:rsid w:val="00BD2824"/>
    <w:rsid w:val="00C04935"/>
    <w:rsid w:val="00C27318"/>
    <w:rsid w:val="00C34051"/>
    <w:rsid w:val="00C519FF"/>
    <w:rsid w:val="00C60C7B"/>
    <w:rsid w:val="00CA36D1"/>
    <w:rsid w:val="00E87127"/>
    <w:rsid w:val="00F2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8F"/>
  </w:style>
  <w:style w:type="paragraph" w:styleId="a6">
    <w:name w:val="footer"/>
    <w:basedOn w:val="a"/>
    <w:link w:val="a7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8F"/>
  </w:style>
  <w:style w:type="table" w:styleId="a8">
    <w:name w:val="Table Grid"/>
    <w:basedOn w:val="a1"/>
    <w:uiPriority w:val="39"/>
    <w:rsid w:val="0069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7D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Главбух</cp:lastModifiedBy>
  <cp:revision>19</cp:revision>
  <cp:lastPrinted>2017-06-02T02:48:00Z</cp:lastPrinted>
  <dcterms:created xsi:type="dcterms:W3CDTF">2016-07-26T04:28:00Z</dcterms:created>
  <dcterms:modified xsi:type="dcterms:W3CDTF">2017-06-02T02:49:00Z</dcterms:modified>
</cp:coreProperties>
</file>