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90F" w:rsidRPr="00C975B1" w:rsidRDefault="00AE420B" w:rsidP="00E502F0">
      <w:pPr>
        <w:shd w:val="clear" w:color="auto" w:fill="FFFFFF"/>
        <w:jc w:val="right"/>
        <w:textAlignment w:val="baseline"/>
        <w:outlineLvl w:val="2"/>
        <w:rPr>
          <w:b/>
          <w:color w:val="1E1E1E"/>
          <w:sz w:val="22"/>
          <w:szCs w:val="22"/>
        </w:rPr>
      </w:pPr>
      <w:r>
        <w:rPr>
          <w:sz w:val="22"/>
          <w:szCs w:val="22"/>
          <w:lang w:val="kk-KZ"/>
        </w:rPr>
        <w:t xml:space="preserve">Приложение №1 к тендерной документации </w:t>
      </w:r>
    </w:p>
    <w:p w:rsidR="00AE420B" w:rsidRDefault="00AE420B" w:rsidP="0078390F">
      <w:pPr>
        <w:rPr>
          <w:b/>
          <w:color w:val="1E1E1E"/>
          <w:sz w:val="22"/>
          <w:szCs w:val="22"/>
        </w:rPr>
      </w:pPr>
    </w:p>
    <w:p w:rsidR="0078390F" w:rsidRDefault="0077608D" w:rsidP="0078390F">
      <w:pPr>
        <w:rPr>
          <w:b/>
          <w:sz w:val="22"/>
          <w:szCs w:val="22"/>
          <w:lang w:val="kk-KZ"/>
        </w:rPr>
      </w:pPr>
      <w:r w:rsidRPr="00D9112E">
        <w:rPr>
          <w:b/>
          <w:sz w:val="22"/>
          <w:szCs w:val="22"/>
          <w:lang w:val="kk-KZ"/>
        </w:rPr>
        <w:t>Лот № 1</w:t>
      </w:r>
    </w:p>
    <w:p w:rsidR="00AE420B" w:rsidRPr="00AE420B" w:rsidRDefault="00AE420B" w:rsidP="00AE420B">
      <w:pPr>
        <w:jc w:val="center"/>
        <w:rPr>
          <w:b/>
        </w:rPr>
      </w:pPr>
    </w:p>
    <w:p w:rsidR="00AE420B" w:rsidRPr="00AE420B" w:rsidRDefault="00AE420B" w:rsidP="00AE420B">
      <w:pPr>
        <w:jc w:val="center"/>
        <w:rPr>
          <w:b/>
        </w:rPr>
      </w:pPr>
      <w:r w:rsidRPr="00AE420B">
        <w:rPr>
          <w:b/>
        </w:rPr>
        <w:t>Техническая спецификация</w:t>
      </w:r>
    </w:p>
    <w:p w:rsidR="00AE420B" w:rsidRPr="00AE420B" w:rsidRDefault="00AE420B" w:rsidP="00AE420B">
      <w:pPr>
        <w:widowControl w:val="0"/>
        <w:tabs>
          <w:tab w:val="left" w:pos="426"/>
        </w:tabs>
        <w:spacing w:line="276" w:lineRule="auto"/>
        <w:jc w:val="right"/>
        <w:rPr>
          <w:b/>
          <w:bCs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394"/>
        <w:gridCol w:w="1843"/>
      </w:tblGrid>
      <w:tr w:rsidR="00AE420B" w:rsidRPr="00AE420B" w:rsidTr="002A0A2D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left="-108"/>
              <w:jc w:val="center"/>
              <w:rPr>
                <w:b/>
              </w:rPr>
            </w:pPr>
            <w:r w:rsidRPr="00AE420B">
              <w:rPr>
                <w:b/>
              </w:rPr>
              <w:t xml:space="preserve">№ </w:t>
            </w:r>
            <w:proofErr w:type="gramStart"/>
            <w:r w:rsidRPr="00AE420B">
              <w:rPr>
                <w:b/>
              </w:rPr>
              <w:t>п</w:t>
            </w:r>
            <w:proofErr w:type="gramEnd"/>
            <w:r w:rsidRPr="00AE420B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jc w:val="center"/>
              <w:rPr>
                <w:b/>
              </w:rPr>
            </w:pPr>
            <w:r w:rsidRPr="00AE420B">
              <w:rPr>
                <w:b/>
              </w:rPr>
              <w:t>Критерии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jc w:val="center"/>
              <w:rPr>
                <w:b/>
              </w:rPr>
            </w:pPr>
            <w:r w:rsidRPr="00AE420B">
              <w:rPr>
                <w:b/>
              </w:rPr>
              <w:t>Описание</w:t>
            </w:r>
          </w:p>
        </w:tc>
      </w:tr>
      <w:tr w:rsidR="00AE420B" w:rsidRPr="00AE420B" w:rsidTr="002A0A2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jc w:val="center"/>
              <w:rPr>
                <w:b/>
              </w:rPr>
            </w:pPr>
            <w:r w:rsidRPr="00AE420B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ind w:right="-108"/>
              <w:rPr>
                <w:b/>
              </w:rPr>
            </w:pPr>
            <w:r w:rsidRPr="00AE420B">
              <w:rPr>
                <w:b/>
              </w:rPr>
              <w:t>Наименование медицинской техники (далее – МТ)</w:t>
            </w:r>
          </w:p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ind w:right="-108"/>
              <w:rPr>
                <w:b/>
                <w:i/>
              </w:rPr>
            </w:pPr>
            <w:r w:rsidRPr="00AE420B">
              <w:rPr>
                <w:i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0B" w:rsidRPr="00AE420B" w:rsidRDefault="00AE420B" w:rsidP="00AE420B"/>
          <w:p w:rsidR="00AE420B" w:rsidRPr="00AE420B" w:rsidRDefault="002E03FE" w:rsidP="002E03FE">
            <w:pPr>
              <w:widowControl w:val="0"/>
              <w:autoSpaceDE w:val="0"/>
              <w:autoSpaceDN w:val="0"/>
              <w:adjustRightInd w:val="0"/>
              <w:spacing w:before="30" w:line="276" w:lineRule="auto"/>
              <w:jc w:val="both"/>
            </w:pPr>
            <w:r w:rsidRPr="002E03FE">
              <w:rPr>
                <w:bCs/>
              </w:rPr>
              <w:t>Портативная система ультразвуковой диагностики в комплекте с планшетом, фазированным датчиком и переносной сумкой</w:t>
            </w:r>
          </w:p>
        </w:tc>
      </w:tr>
      <w:tr w:rsidR="00AE420B" w:rsidRPr="00AE420B" w:rsidTr="002A0A2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jc w:val="center"/>
              <w:rPr>
                <w:b/>
              </w:rPr>
            </w:pPr>
            <w:r w:rsidRPr="00AE420B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ind w:right="-108"/>
              <w:rPr>
                <w:i/>
              </w:rPr>
            </w:pPr>
            <w:r w:rsidRPr="00AE420B">
              <w:rPr>
                <w:b/>
              </w:rPr>
              <w:t>Наименование МТ, относящейся к средствам измерени</w:t>
            </w:r>
            <w:proofErr w:type="gramStart"/>
            <w:r w:rsidRPr="00AE420B">
              <w:rPr>
                <w:b/>
              </w:rPr>
              <w:t>я</w:t>
            </w:r>
            <w:r w:rsidRPr="00AE420B">
              <w:t>(</w:t>
            </w:r>
            <w:proofErr w:type="gramEnd"/>
            <w:r w:rsidRPr="00AE420B">
              <w:rPr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0B" w:rsidRPr="00AE420B" w:rsidRDefault="00AE420B" w:rsidP="00AE420B">
            <w:pPr>
              <w:spacing w:line="360" w:lineRule="auto"/>
              <w:rPr>
                <w:bCs/>
              </w:rPr>
            </w:pPr>
            <w:r w:rsidRPr="00AE420B">
              <w:t xml:space="preserve"> Не относится к средству измерения. </w:t>
            </w:r>
          </w:p>
        </w:tc>
      </w:tr>
      <w:tr w:rsidR="00AE420B" w:rsidRPr="00AE420B" w:rsidTr="002A0A2D">
        <w:trPr>
          <w:trHeight w:val="61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  <w:r w:rsidRPr="00AE420B">
              <w:rPr>
                <w:b/>
              </w:rPr>
              <w:t>3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right="-108"/>
              <w:rPr>
                <w:b/>
              </w:rPr>
            </w:pPr>
            <w:r w:rsidRPr="00AE420B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i/>
              </w:rPr>
            </w:pPr>
            <w:r w:rsidRPr="00AE420B">
              <w:rPr>
                <w:i/>
              </w:rPr>
              <w:t>№</w:t>
            </w:r>
          </w:p>
          <w:p w:rsidR="00AE420B" w:rsidRPr="00AE420B" w:rsidRDefault="00AE420B" w:rsidP="00AE420B">
            <w:pPr>
              <w:spacing w:line="276" w:lineRule="auto"/>
              <w:jc w:val="center"/>
              <w:rPr>
                <w:i/>
              </w:rPr>
            </w:pPr>
            <w:proofErr w:type="gramStart"/>
            <w:r w:rsidRPr="00AE420B">
              <w:rPr>
                <w:i/>
              </w:rPr>
              <w:t>п</w:t>
            </w:r>
            <w:proofErr w:type="gramEnd"/>
            <w:r w:rsidRPr="00AE420B">
              <w:rPr>
                <w:i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left="-97" w:right="-86"/>
              <w:jc w:val="center"/>
              <w:rPr>
                <w:i/>
              </w:rPr>
            </w:pPr>
            <w:r w:rsidRPr="00AE420B">
              <w:rPr>
                <w:i/>
              </w:rPr>
              <w:t xml:space="preserve">Наименование </w:t>
            </w:r>
            <w:proofErr w:type="gramStart"/>
            <w:r w:rsidRPr="00AE420B">
              <w:rPr>
                <w:i/>
              </w:rPr>
              <w:t>комплектующего</w:t>
            </w:r>
            <w:proofErr w:type="gramEnd"/>
            <w:r w:rsidRPr="00AE420B">
              <w:rPr>
                <w:i/>
              </w:rPr>
              <w:t xml:space="preserve"> к МТ </w:t>
            </w:r>
          </w:p>
          <w:p w:rsidR="00AE420B" w:rsidRPr="00AE420B" w:rsidRDefault="00AE420B" w:rsidP="00AE420B">
            <w:pPr>
              <w:spacing w:line="276" w:lineRule="auto"/>
              <w:ind w:left="-97" w:right="-86"/>
              <w:jc w:val="center"/>
              <w:rPr>
                <w:i/>
              </w:rPr>
            </w:pPr>
            <w:r w:rsidRPr="00AE420B">
              <w:rPr>
                <w:i/>
              </w:rPr>
              <w:t>(в соответствии с государственным реестром МТ</w:t>
            </w:r>
            <w:proofErr w:type="gramStart"/>
            <w:r w:rsidRPr="00AE420B">
              <w:rPr>
                <w:i/>
              </w:rPr>
              <w:t xml:space="preserve"> )</w:t>
            </w:r>
            <w:proofErr w:type="gram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left="-97" w:right="-86"/>
              <w:jc w:val="center"/>
              <w:rPr>
                <w:i/>
              </w:rPr>
            </w:pPr>
            <w:r w:rsidRPr="00AE420B">
              <w:rPr>
                <w:i/>
              </w:rPr>
              <w:t xml:space="preserve">Краткая техническая характеристика </w:t>
            </w:r>
            <w:proofErr w:type="gramStart"/>
            <w:r w:rsidRPr="00AE420B">
              <w:rPr>
                <w:i/>
              </w:rPr>
              <w:t>комплектующего</w:t>
            </w:r>
            <w:proofErr w:type="gramEnd"/>
            <w:r w:rsidRPr="00AE420B">
              <w:rPr>
                <w:i/>
              </w:rPr>
              <w:t xml:space="preserve">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left="-97" w:right="-86"/>
              <w:jc w:val="center"/>
              <w:rPr>
                <w:i/>
              </w:rPr>
            </w:pPr>
            <w:r w:rsidRPr="00AE420B">
              <w:rPr>
                <w:i/>
              </w:rPr>
              <w:t>Требуемое количество</w:t>
            </w:r>
          </w:p>
          <w:p w:rsidR="00AE420B" w:rsidRPr="00AE420B" w:rsidRDefault="00AE420B" w:rsidP="00AE420B">
            <w:pPr>
              <w:spacing w:line="276" w:lineRule="auto"/>
              <w:ind w:left="-97" w:right="-86"/>
              <w:jc w:val="center"/>
              <w:rPr>
                <w:i/>
              </w:rPr>
            </w:pPr>
            <w:r w:rsidRPr="00AE420B">
              <w:rPr>
                <w:i/>
              </w:rPr>
              <w:t>(с указанием единицы измерения)</w:t>
            </w:r>
          </w:p>
        </w:tc>
      </w:tr>
      <w:tr w:rsidR="00AE420B" w:rsidRPr="00AE420B" w:rsidTr="002A0A2D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20B" w:rsidRPr="00AE420B" w:rsidRDefault="00AE420B" w:rsidP="00AE420B">
            <w:pPr>
              <w:spacing w:line="276" w:lineRule="auto"/>
              <w:rPr>
                <w:i/>
              </w:rPr>
            </w:pPr>
            <w:r w:rsidRPr="00AE420B">
              <w:rPr>
                <w:i/>
              </w:rPr>
              <w:t>Основные комплектующие</w:t>
            </w:r>
          </w:p>
        </w:tc>
      </w:tr>
      <w:tr w:rsidR="00AE420B" w:rsidRPr="00AE420B" w:rsidTr="002A0A2D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  <w:color w:val="000000"/>
              </w:rPr>
            </w:pPr>
            <w:r w:rsidRPr="00AE420B">
              <w:rPr>
                <w:b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Портативное устройство </w:t>
            </w:r>
          </w:p>
          <w:p w:rsidR="00AE420B" w:rsidRPr="00AE420B" w:rsidRDefault="00AE420B" w:rsidP="00AE420B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Размер дисплея: 216 (Ш) x 146 (В) x 59 (Г) мм, Вес дисплея: 652 грамм, Разрешение экрана: 1920 x 1200 пикселей, Размер экрана: 172 мм x 107 мм, Размер изображения: 135 мм x 96 мм. Элементы управления изображением: Сенсорный дисплей и элементы управления на ручке. Загрузка хранения: &lt; 20 секунд. Емкость внутреннего запоминающего устройства: 128 Гб. Сохраняемые изображения/клипы: Около 1,000 (из изображений и клипов), Камеры: 1. </w:t>
            </w:r>
            <w:r w:rsidRPr="009D48CD">
              <w:rPr>
                <w:color w:val="000000"/>
              </w:rPr>
              <w:lastRenderedPageBreak/>
              <w:t xml:space="preserve">Интегрированный динамик в системе. DICOM: Совместимость с DICOM и </w:t>
            </w:r>
            <w:proofErr w:type="spellStart"/>
            <w:r w:rsidRPr="009D48CD">
              <w:rPr>
                <w:color w:val="000000"/>
              </w:rPr>
              <w:t>Modality</w:t>
            </w:r>
            <w:proofErr w:type="spellEnd"/>
            <w:r w:rsidRPr="009D48CD">
              <w:rPr>
                <w:color w:val="000000"/>
              </w:rPr>
              <w:t xml:space="preserve"> </w:t>
            </w:r>
            <w:proofErr w:type="spellStart"/>
            <w:r w:rsidRPr="009D48CD">
              <w:rPr>
                <w:color w:val="000000"/>
              </w:rPr>
              <w:t>Worklist</w:t>
            </w:r>
            <w:proofErr w:type="spellEnd"/>
            <w:r w:rsidRPr="009D48CD">
              <w:rPr>
                <w:color w:val="000000"/>
              </w:rPr>
              <w:t xml:space="preserve">, Формат экспорта изображений: Совместимость с DICOM, Формат экспорта отчета: Совместимость с DICOM, WIFI: </w:t>
            </w:r>
            <w:proofErr w:type="spellStart"/>
            <w:r w:rsidRPr="009D48CD">
              <w:rPr>
                <w:color w:val="000000"/>
              </w:rPr>
              <w:t>Wi-Fi</w:t>
            </w:r>
            <w:proofErr w:type="spellEnd"/>
            <w:r w:rsidRPr="009D48CD">
              <w:rPr>
                <w:color w:val="000000"/>
              </w:rPr>
              <w:t xml:space="preserve"> 802.11 a/b/g/n/</w:t>
            </w:r>
            <w:proofErr w:type="spellStart"/>
            <w:r w:rsidRPr="009D48CD">
              <w:rPr>
                <w:color w:val="000000"/>
              </w:rPr>
              <w:t>ac</w:t>
            </w:r>
            <w:proofErr w:type="spellEnd"/>
            <w:r w:rsidRPr="009D48CD">
              <w:rPr>
                <w:color w:val="000000"/>
              </w:rPr>
              <w:t xml:space="preserve">. Возможности подключения – Беспроводная связь: Беспроводное подключение по сети </w:t>
            </w:r>
            <w:proofErr w:type="spellStart"/>
            <w:r w:rsidRPr="009D48CD">
              <w:rPr>
                <w:color w:val="000000"/>
              </w:rPr>
              <w:t>Wifi</w:t>
            </w:r>
            <w:proofErr w:type="spellEnd"/>
            <w:r w:rsidRPr="009D48CD">
              <w:rPr>
                <w:color w:val="000000"/>
              </w:rPr>
              <w:t xml:space="preserve"> 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Аккумуляторная батарея: Аккумуляторная батарея 6400 </w:t>
            </w:r>
            <w:proofErr w:type="spellStart"/>
            <w:r w:rsidRPr="009D48CD">
              <w:rPr>
                <w:color w:val="000000"/>
              </w:rPr>
              <w:t>мАч</w:t>
            </w:r>
            <w:proofErr w:type="spellEnd"/>
            <w:r w:rsidRPr="009D48CD">
              <w:rPr>
                <w:color w:val="000000"/>
              </w:rPr>
              <w:t>. Входные характеристики блока питания: 100-240В 50,60Гц. Выходные характеристики блока питания: От 5 до 11.9</w:t>
            </w:r>
            <w:proofErr w:type="gramStart"/>
            <w:r w:rsidRPr="009D48CD">
              <w:rPr>
                <w:color w:val="000000"/>
              </w:rPr>
              <w:t>В</w:t>
            </w:r>
            <w:proofErr w:type="gramEnd"/>
            <w:r w:rsidRPr="009D48CD">
              <w:rPr>
                <w:color w:val="000000"/>
              </w:rPr>
              <w:t xml:space="preserve"> 60Вт макс. Безопасность: Защита паролем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Встроенные обучающие материалы по продукту: Да. Платформа: Да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ВИЗУАЛИЗАЦИЯ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Режимы визуализации: B-режим, Цветовой режим, M-режим, </w:t>
            </w:r>
            <w:proofErr w:type="spellStart"/>
            <w:r w:rsidRPr="009D48CD">
              <w:rPr>
                <w:color w:val="000000"/>
              </w:rPr>
              <w:t>импульсноволновая</w:t>
            </w:r>
            <w:proofErr w:type="spellEnd"/>
            <w:r w:rsidRPr="009D48CD">
              <w:rPr>
                <w:color w:val="000000"/>
              </w:rPr>
              <w:t>/</w:t>
            </w:r>
            <w:proofErr w:type="gramStart"/>
            <w:r w:rsidRPr="009D48CD">
              <w:rPr>
                <w:color w:val="000000"/>
              </w:rPr>
              <w:t>непрерывно-волновая</w:t>
            </w:r>
            <w:proofErr w:type="gramEnd"/>
            <w:r w:rsidRPr="009D48CD">
              <w:rPr>
                <w:color w:val="000000"/>
              </w:rPr>
              <w:t xml:space="preserve"> допплерография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Типы исследования: Сердце, легкие, органы брюшной полости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Клавиши получения изображения: Заморозить/разморозить, сохранить изображение, сохранить клип, просмотр. Изображение в реальном времени. Замороженное изображение. </w:t>
            </w:r>
            <w:proofErr w:type="gramStart"/>
            <w:r w:rsidRPr="009D48CD">
              <w:rPr>
                <w:color w:val="000000"/>
              </w:rPr>
              <w:t xml:space="preserve">Динамический диапазон: 120 дБ, Шкала серого: 8 бит, Каналы обработки: 64, Максимальная частота кадров: 28 кадров в секунду, Кадры </w:t>
            </w:r>
            <w:r w:rsidRPr="009D48CD">
              <w:rPr>
                <w:color w:val="000000"/>
              </w:rPr>
              <w:lastRenderedPageBreak/>
              <w:t>кинематографического просмотра: 192 кадров, Максимальная глубина: 300 мм, Автоматическая визуализация:</w:t>
            </w:r>
            <w:proofErr w:type="gramEnd"/>
            <w:r w:rsidRPr="009D48CD">
              <w:rPr>
                <w:color w:val="000000"/>
              </w:rPr>
              <w:t xml:space="preserve"> Алгоритм уменьшения пятнистого шума в реальном времени. Поле обзора: 90 градусов. Термальный индекс: отображается индекс TIS или индекс TIB. Обработка изображений: Секретная технология обработки изображений. Параметры изображения в B-режиме: Глубина, усиление, тип тела, компенсация усиления по глубине. Параметры изображения в цветовом режиме: </w:t>
            </w:r>
            <w:proofErr w:type="gramStart"/>
            <w:r w:rsidRPr="009D48CD">
              <w:rPr>
                <w:color w:val="000000"/>
              </w:rPr>
              <w:t>Глубина, усиление, тип тела, компенсация усиления по глубине, положение области интереса, размер обрасти интереса, масштаб, чувствительность, фильтр стенок, поворот+, артерии/вены+. Макс. частота повторения импульсов в цветовом режиме: 8 кГц.</w:t>
            </w:r>
            <w:proofErr w:type="gramEnd"/>
            <w:r w:rsidRPr="009D48CD">
              <w:rPr>
                <w:color w:val="000000"/>
              </w:rPr>
              <w:t xml:space="preserve"> Параметры M-режима: Глубина, усиление, тип тела, компенсация усиления по глубине, скорость прокрутки. Кинематографический просмотр в M-режиме: Да. Индивидуальные аннотации на изображениях: Нет. 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Инструменты измерения и аннотирования В-режим: Маркер, расстояние, площадь 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Инструменты измерения и аннотирования М-режим: Маркер, расстояние, время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Инструменты измерения и аннотирования цветовой режим: </w:t>
            </w:r>
            <w:r w:rsidRPr="009D48CD">
              <w:rPr>
                <w:color w:val="000000"/>
              </w:rPr>
              <w:lastRenderedPageBreak/>
              <w:t>Маркер, расстояние, площадь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Инструменты измерения и аннотирования допплерография: Интеграл скорости кровотока (VTI), максимальный градиент давления и минимальный градиент давления, пиковая скорость и средняя скорость, время </w:t>
            </w:r>
            <w:proofErr w:type="spellStart"/>
            <w:r w:rsidRPr="009D48CD">
              <w:rPr>
                <w:color w:val="000000"/>
              </w:rPr>
              <w:t>полуснижения</w:t>
            </w:r>
            <w:proofErr w:type="spellEnd"/>
            <w:r w:rsidRPr="009D48CD">
              <w:rPr>
                <w:color w:val="000000"/>
              </w:rPr>
              <w:t xml:space="preserve"> давления и дельта времени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Хранение кинематографических изображений: Не менее 30 визуализации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Длина сохранения видеоклипа: 3, 5, 10, 15, 20 и 30 секунд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Запись клипов – перспективная или ретроспективная: Обе опции доступны</w:t>
            </w:r>
          </w:p>
          <w:p w:rsidR="009D48CD" w:rsidRPr="009D48CD" w:rsidRDefault="009D48CD" w:rsidP="009D48CD">
            <w:pPr>
              <w:spacing w:line="276" w:lineRule="auto"/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Макс. частота повторения импульсов в </w:t>
            </w:r>
            <w:proofErr w:type="spellStart"/>
            <w:r w:rsidRPr="009D48CD">
              <w:rPr>
                <w:color w:val="000000"/>
              </w:rPr>
              <w:t>импульсноволновом</w:t>
            </w:r>
            <w:proofErr w:type="spellEnd"/>
            <w:r w:rsidRPr="009D48CD">
              <w:rPr>
                <w:color w:val="000000"/>
              </w:rPr>
              <w:t xml:space="preserve"> режиме: 13 кГц</w:t>
            </w:r>
          </w:p>
          <w:p w:rsidR="00AE420B" w:rsidRPr="00AE420B" w:rsidRDefault="00AE420B" w:rsidP="002E03FE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spacing w:line="276" w:lineRule="auto"/>
              <w:rPr>
                <w:color w:val="000000"/>
              </w:rPr>
            </w:pPr>
          </w:p>
        </w:tc>
      </w:tr>
      <w:tr w:rsidR="00AE420B" w:rsidRPr="00AE420B" w:rsidTr="002A0A2D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rPr>
                <w:i/>
                <w:color w:val="000000"/>
              </w:rPr>
            </w:pPr>
            <w:r w:rsidRPr="00AE420B">
              <w:rPr>
                <w:i/>
                <w:color w:val="000000"/>
              </w:rPr>
              <w:t>Дополнительные комплектующие</w:t>
            </w:r>
          </w:p>
        </w:tc>
      </w:tr>
      <w:tr w:rsidR="00AE420B" w:rsidRPr="00AE420B" w:rsidTr="002A0A2D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color w:val="000000"/>
              </w:rPr>
            </w:pPr>
            <w:r w:rsidRPr="00AE420B">
              <w:rPr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9D48CD" w:rsidP="00AE420B">
            <w:pPr>
              <w:rPr>
                <w:color w:val="000000"/>
              </w:rPr>
            </w:pPr>
            <w:r>
              <w:rPr>
                <w:color w:val="000000"/>
              </w:rPr>
              <w:t>Датчик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0B" w:rsidRPr="00AE420B" w:rsidRDefault="009D48CD" w:rsidP="009D48CD">
            <w:pPr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 xml:space="preserve">Высокопроизводительный, широкополосный фазированный датчик повышенной стойкости на базе пьезоэлектрического измерительного преобразователя с функцией искусственного интеллекта. </w:t>
            </w:r>
            <w:proofErr w:type="gramStart"/>
            <w:r w:rsidRPr="009D48CD">
              <w:rPr>
                <w:color w:val="000000"/>
              </w:rPr>
              <w:t>Частотный диапазон фазированного датчика: 2 МГц - 5 МГц, Центральная частота фазированного датчика: 3 МГц, Вес датчика (с кабелем): 275 граммов, Габаритные размеры датчика: 150 (Д) x 56 (Ш) x 35 (Г) мм, Площадь датчика: 20.7 мм x 16 мм, Элементы датчика: 64, Возвышение – отверстие: 15 мм, Угол сканирования/Поле обзора (ширина): 90 градусов, Латеральное разрешение: 3.2 мм при глубине 90</w:t>
            </w:r>
            <w:proofErr w:type="gramEnd"/>
            <w:r w:rsidRPr="009D48CD">
              <w:rPr>
                <w:color w:val="000000"/>
              </w:rPr>
              <w:t xml:space="preserve"> </w:t>
            </w:r>
            <w:proofErr w:type="gramStart"/>
            <w:r w:rsidRPr="009D48CD">
              <w:rPr>
                <w:color w:val="000000"/>
              </w:rPr>
              <w:t>мм</w:t>
            </w:r>
            <w:proofErr w:type="gramEnd"/>
            <w:r w:rsidRPr="009D48CD">
              <w:rPr>
                <w:color w:val="000000"/>
              </w:rPr>
              <w:t xml:space="preserve">, Аксиальное разрешение: 1.3 мм. Совместимость с устройством </w:t>
            </w:r>
            <w:proofErr w:type="spellStart"/>
            <w:r w:rsidRPr="009D48CD">
              <w:rPr>
                <w:color w:val="000000"/>
              </w:rPr>
              <w:t>Bridge</w:t>
            </w:r>
            <w:proofErr w:type="spellEnd"/>
            <w:r w:rsidRPr="009D48CD">
              <w:rPr>
                <w:color w:val="000000"/>
              </w:rPr>
              <w:t xml:space="preserve"> и планшетом </w:t>
            </w:r>
            <w:proofErr w:type="spellStart"/>
            <w:r w:rsidRPr="009D48CD">
              <w:rPr>
                <w:color w:val="000000"/>
              </w:rPr>
              <w:lastRenderedPageBreak/>
              <w:t>Samsung</w:t>
            </w:r>
            <w:proofErr w:type="spellEnd"/>
            <w:r w:rsidRPr="009D48CD">
              <w:rPr>
                <w:color w:val="000000"/>
              </w:rPr>
              <w:t xml:space="preserve"> S6: Да, доступна опция, совместимая с системой </w:t>
            </w:r>
            <w:proofErr w:type="spellStart"/>
            <w:r w:rsidRPr="009D48CD">
              <w:rPr>
                <w:color w:val="000000"/>
              </w:rPr>
              <w:t>Bridge</w:t>
            </w:r>
            <w:proofErr w:type="spellEnd"/>
            <w:r w:rsidRPr="009D48CD">
              <w:rPr>
                <w:color w:val="000000"/>
              </w:rPr>
              <w:t xml:space="preserve">, и опция, совместимая с системой </w:t>
            </w:r>
            <w:proofErr w:type="spellStart"/>
            <w:r w:rsidRPr="009D48CD">
              <w:rPr>
                <w:color w:val="000000"/>
              </w:rPr>
              <w:t>Android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jc w:val="center"/>
              <w:rPr>
                <w:color w:val="000000"/>
              </w:rPr>
            </w:pPr>
          </w:p>
        </w:tc>
      </w:tr>
      <w:tr w:rsidR="009D48CD" w:rsidRPr="00AE420B" w:rsidTr="002A0A2D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8CD" w:rsidRPr="00AE420B" w:rsidRDefault="009D48CD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48CD" w:rsidRPr="00AE420B" w:rsidRDefault="009D48CD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D" w:rsidRPr="00AE420B" w:rsidRDefault="009D48CD" w:rsidP="00AE420B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D" w:rsidRDefault="009D48CD" w:rsidP="00AE420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Искусственный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интелект</w:t>
            </w:r>
            <w:proofErr w:type="spellEnd"/>
            <w:r>
              <w:rPr>
                <w:color w:val="000000"/>
              </w:rPr>
              <w:t xml:space="preserve"> (ИИ)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CD" w:rsidRPr="009D48CD" w:rsidRDefault="009D48CD" w:rsidP="009D48CD">
            <w:pPr>
              <w:jc w:val="both"/>
              <w:rPr>
                <w:color w:val="000000"/>
              </w:rPr>
            </w:pPr>
            <w:r w:rsidRPr="009D48CD">
              <w:rPr>
                <w:color w:val="000000"/>
              </w:rPr>
              <w:t>Измерение фракции выброса на базе ИИ: Расчет фракции выброса на базе искусственного интеллекта на основании изображения, полученного в двух плоскостях в апикальной четырёхкамерной позиции и в апикальной двухкамерной позиции (или только в апикальной четырёхкамерной позиции)</w:t>
            </w:r>
          </w:p>
          <w:p w:rsidR="009D48CD" w:rsidRPr="009D48CD" w:rsidRDefault="009D48CD" w:rsidP="009D48CD">
            <w:pPr>
              <w:jc w:val="both"/>
              <w:rPr>
                <w:color w:val="000000"/>
              </w:rPr>
            </w:pPr>
            <w:bookmarkStart w:id="0" w:name="_GoBack"/>
            <w:bookmarkEnd w:id="0"/>
            <w:r w:rsidRPr="009D48CD">
              <w:rPr>
                <w:color w:val="000000"/>
              </w:rPr>
              <w:t xml:space="preserve"> (ИИ): Автоматическое маркирование анатомических структур сердца на базе искусственного интеллекта   для </w:t>
            </w:r>
            <w:proofErr w:type="spellStart"/>
            <w:r w:rsidRPr="009D48CD">
              <w:rPr>
                <w:color w:val="000000"/>
              </w:rPr>
              <w:t>парастернальных</w:t>
            </w:r>
            <w:proofErr w:type="spellEnd"/>
            <w:r w:rsidRPr="009D48CD">
              <w:rPr>
                <w:color w:val="000000"/>
              </w:rPr>
              <w:t xml:space="preserve"> / апикальных видов сердца и четырехкамерного подреберного вида. Градация и контроль изображения на базе искусственного интеллекта для апикального четырехкамерного и апикального двухкамерного видов сердца.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8CD" w:rsidRPr="00AE420B" w:rsidRDefault="009D48CD" w:rsidP="00AE420B">
            <w:pPr>
              <w:jc w:val="center"/>
              <w:rPr>
                <w:color w:val="000000"/>
              </w:rPr>
            </w:pPr>
          </w:p>
        </w:tc>
      </w:tr>
      <w:tr w:rsidR="008A5A4A" w:rsidRPr="00AE420B" w:rsidTr="002A0A2D">
        <w:trPr>
          <w:trHeight w:val="14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4A" w:rsidRPr="00AE420B" w:rsidRDefault="008A5A4A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A4A" w:rsidRPr="00AE420B" w:rsidRDefault="008A5A4A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4A" w:rsidRPr="008A5A4A" w:rsidRDefault="008A5A4A" w:rsidP="00AE420B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4A" w:rsidRDefault="008A5A4A" w:rsidP="00AE420B">
            <w:pPr>
              <w:rPr>
                <w:color w:val="000000"/>
              </w:rPr>
            </w:pPr>
            <w:r>
              <w:rPr>
                <w:color w:val="000000"/>
              </w:rPr>
              <w:t>Защита системы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A4A" w:rsidRPr="009D48CD" w:rsidRDefault="008A5A4A" w:rsidP="008A5A4A">
            <w:pPr>
              <w:jc w:val="both"/>
              <w:rPr>
                <w:color w:val="000000"/>
              </w:rPr>
            </w:pPr>
            <w:r w:rsidRPr="008A5A4A">
              <w:rPr>
                <w:color w:val="000000"/>
              </w:rPr>
              <w:t>Требования испытания системы с падением: 60601–1, безопасность после падения с высоты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A4A" w:rsidRPr="00AE420B" w:rsidRDefault="008A5A4A" w:rsidP="00AE420B">
            <w:pPr>
              <w:jc w:val="center"/>
              <w:rPr>
                <w:color w:val="000000"/>
              </w:rPr>
            </w:pPr>
          </w:p>
        </w:tc>
      </w:tr>
      <w:tr w:rsidR="00AE420B" w:rsidRPr="00AE420B" w:rsidTr="002A0A2D">
        <w:trPr>
          <w:trHeight w:val="52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right="-108"/>
              <w:rPr>
                <w:b/>
              </w:rPr>
            </w:pP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20B" w:rsidRPr="00AE420B" w:rsidRDefault="00AE420B" w:rsidP="00AE420B">
            <w:pPr>
              <w:spacing w:line="276" w:lineRule="auto"/>
              <w:rPr>
                <w:i/>
                <w:color w:val="000000"/>
              </w:rPr>
            </w:pPr>
            <w:r w:rsidRPr="00AE420B">
              <w:rPr>
                <w:i/>
                <w:color w:val="000000"/>
              </w:rPr>
              <w:t>Расходные материалы и изнашиваемые узлы:</w:t>
            </w:r>
          </w:p>
        </w:tc>
      </w:tr>
      <w:tr w:rsidR="00AE420B" w:rsidRPr="00AE420B" w:rsidTr="002A0A2D">
        <w:trPr>
          <w:trHeight w:val="19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ind w:right="-108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b/>
                <w:color w:val="000000"/>
              </w:rPr>
            </w:pPr>
            <w:r w:rsidRPr="00AE420B">
              <w:rPr>
                <w:b/>
                <w:color w:val="00000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20B" w:rsidRPr="00AE420B" w:rsidRDefault="00AE420B" w:rsidP="00AE420B">
            <w:pPr>
              <w:spacing w:line="276" w:lineRule="auto"/>
              <w:ind w:left="-97" w:right="-86"/>
              <w:rPr>
                <w:color w:val="000000"/>
              </w:rPr>
            </w:pPr>
            <w:r w:rsidRPr="00AE420B">
              <w:rPr>
                <w:color w:val="000000"/>
              </w:rPr>
              <w:t>нет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20B" w:rsidRPr="00AE420B" w:rsidRDefault="00AE420B" w:rsidP="00AE420B">
            <w:pPr>
              <w:spacing w:line="276" w:lineRule="auto"/>
              <w:ind w:right="-108" w:hanging="130"/>
              <w:rPr>
                <w:color w:val="000000"/>
              </w:rPr>
            </w:pPr>
            <w:r w:rsidRPr="00AE420B">
              <w:rPr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20B" w:rsidRPr="00AE420B" w:rsidRDefault="00AE420B" w:rsidP="00AE420B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AE420B" w:rsidRPr="00AE420B" w:rsidTr="002A0A2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tabs>
                <w:tab w:val="left" w:pos="450"/>
              </w:tabs>
              <w:spacing w:line="276" w:lineRule="auto"/>
              <w:jc w:val="center"/>
              <w:rPr>
                <w:b/>
              </w:rPr>
            </w:pPr>
            <w:r w:rsidRPr="00AE420B"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spacing w:line="276" w:lineRule="auto"/>
              <w:rPr>
                <w:b/>
              </w:rPr>
            </w:pPr>
            <w:r w:rsidRPr="00AE420B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rPr>
                <w:color w:val="000000"/>
              </w:rPr>
            </w:pPr>
          </w:p>
        </w:tc>
      </w:tr>
      <w:tr w:rsidR="00AE420B" w:rsidRPr="00AE420B" w:rsidTr="002A0A2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jc w:val="center"/>
              <w:rPr>
                <w:b/>
                <w:lang w:eastAsia="zh-CN"/>
              </w:rPr>
            </w:pPr>
            <w:r w:rsidRPr="00AE420B">
              <w:rPr>
                <w:b/>
                <w:lang w:eastAsia="zh-CN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rPr>
                <w:b/>
                <w:i/>
                <w:lang w:eastAsia="zh-CN"/>
              </w:rPr>
            </w:pPr>
            <w:r w:rsidRPr="00AE420B">
              <w:rPr>
                <w:b/>
                <w:lang w:eastAsia="zh-CN"/>
              </w:rPr>
              <w:t xml:space="preserve">Условия осуществления поставки МТ </w:t>
            </w:r>
          </w:p>
          <w:p w:rsidR="00AE420B" w:rsidRPr="00AE420B" w:rsidRDefault="00AE420B" w:rsidP="00AE420B">
            <w:pPr>
              <w:rPr>
                <w:rFonts w:eastAsia="Calibri"/>
                <w:b/>
                <w:lang w:eastAsia="zh-CN"/>
              </w:rPr>
            </w:pPr>
            <w:r w:rsidRPr="00AE420B">
              <w:rPr>
                <w:b/>
                <w:i/>
                <w:lang w:eastAsia="zh-CN"/>
              </w:rPr>
              <w:t>(в соответствии с ИНКОТЕРМС 2010)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pPr>
              <w:jc w:val="center"/>
              <w:rPr>
                <w:color w:val="000000"/>
                <w:lang w:eastAsia="zh-CN"/>
              </w:rPr>
            </w:pPr>
            <w:r w:rsidRPr="00AE420B">
              <w:rPr>
                <w:color w:val="000000"/>
                <w:lang w:eastAsia="zh-CN"/>
              </w:rPr>
              <w:t>DDP пункт назначения</w:t>
            </w:r>
          </w:p>
        </w:tc>
      </w:tr>
      <w:tr w:rsidR="00AE420B" w:rsidRPr="00AE420B" w:rsidTr="002A0A2D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jc w:val="center"/>
              <w:rPr>
                <w:b/>
                <w:lang w:eastAsia="zh-CN"/>
              </w:rPr>
            </w:pPr>
            <w:r w:rsidRPr="00AE420B">
              <w:rPr>
                <w:b/>
                <w:lang w:eastAsia="zh-C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rPr>
                <w:rFonts w:eastAsia="Calibri"/>
                <w:b/>
                <w:lang w:eastAsia="zh-CN"/>
              </w:rPr>
            </w:pPr>
            <w:r w:rsidRPr="00AE420B">
              <w:rPr>
                <w:b/>
                <w:lang w:eastAsia="zh-CN"/>
              </w:rPr>
              <w:t xml:space="preserve">Срок поставки МТ и место дислокации 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303C5A" w:rsidRDefault="00AE420B" w:rsidP="00AE420B">
            <w:pPr>
              <w:jc w:val="center"/>
              <w:rPr>
                <w:lang w:eastAsia="zh-CN"/>
              </w:rPr>
            </w:pPr>
            <w:r w:rsidRPr="00303C5A">
              <w:rPr>
                <w:lang w:eastAsia="zh-CN"/>
              </w:rPr>
              <w:t>30 календарных дней</w:t>
            </w:r>
          </w:p>
          <w:p w:rsidR="00AE420B" w:rsidRPr="00AE420B" w:rsidRDefault="00AE420B" w:rsidP="00AE420B">
            <w:pPr>
              <w:jc w:val="center"/>
              <w:rPr>
                <w:lang w:eastAsia="zh-CN"/>
              </w:rPr>
            </w:pPr>
            <w:r w:rsidRPr="00303C5A">
              <w:rPr>
                <w:lang w:eastAsia="zh-CN"/>
              </w:rPr>
              <w:t>Адрес:</w:t>
            </w:r>
            <w:r w:rsidRPr="00AE420B">
              <w:rPr>
                <w:lang w:eastAsia="zh-CN"/>
              </w:rPr>
              <w:t xml:space="preserve"> </w:t>
            </w:r>
            <w:proofErr w:type="spellStart"/>
            <w:r w:rsidR="00303C5A" w:rsidRPr="00303C5A">
              <w:rPr>
                <w:lang w:eastAsia="zh-CN"/>
              </w:rPr>
              <w:t>г</w:t>
            </w:r>
            <w:proofErr w:type="gramStart"/>
            <w:r w:rsidR="00303C5A" w:rsidRPr="00303C5A">
              <w:rPr>
                <w:lang w:eastAsia="zh-CN"/>
              </w:rPr>
              <w:t>.А</w:t>
            </w:r>
            <w:proofErr w:type="gramEnd"/>
            <w:r w:rsidR="00303C5A" w:rsidRPr="00303C5A">
              <w:rPr>
                <w:lang w:eastAsia="zh-CN"/>
              </w:rPr>
              <w:t>лматы</w:t>
            </w:r>
            <w:proofErr w:type="spellEnd"/>
            <w:r w:rsidR="00303C5A" w:rsidRPr="00303C5A">
              <w:rPr>
                <w:lang w:eastAsia="zh-CN"/>
              </w:rPr>
              <w:t>, Толе би, 93</w:t>
            </w:r>
          </w:p>
        </w:tc>
      </w:tr>
      <w:tr w:rsidR="00AE420B" w:rsidRPr="00AE420B" w:rsidTr="002A0A2D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jc w:val="center"/>
              <w:rPr>
                <w:b/>
                <w:lang w:eastAsia="zh-CN"/>
              </w:rPr>
            </w:pPr>
            <w:r w:rsidRPr="00AE420B">
              <w:rPr>
                <w:b/>
                <w:lang w:eastAsia="zh-CN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20B" w:rsidRPr="00AE420B" w:rsidRDefault="00AE420B" w:rsidP="00AE420B">
            <w:pPr>
              <w:rPr>
                <w:b/>
                <w:lang w:eastAsia="zh-CN"/>
              </w:rPr>
            </w:pPr>
            <w:r w:rsidRPr="00AE420B">
              <w:rPr>
                <w:b/>
                <w:lang w:eastAsia="zh-CN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0B" w:rsidRPr="00AE420B" w:rsidRDefault="00AE420B" w:rsidP="00AE420B">
            <w:r w:rsidRPr="00AE420B">
              <w:t>Гарантийное сервисное обслуживание МТ не менее 37 месяцев (на весь срок лизинга). Плановое техническое обслуживание должно проводиться не реже чем 1 раз в квартал.</w:t>
            </w:r>
          </w:p>
          <w:p w:rsidR="00AE420B" w:rsidRPr="00AE420B" w:rsidRDefault="00AE420B" w:rsidP="00AE420B">
            <w:r w:rsidRPr="00AE420B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AE420B" w:rsidRPr="00AE420B" w:rsidRDefault="00AE420B" w:rsidP="00AE420B">
            <w:r w:rsidRPr="00AE420B">
              <w:t>- замену отработавших ресурс составных частей;</w:t>
            </w:r>
          </w:p>
          <w:p w:rsidR="00AE420B" w:rsidRPr="00AE420B" w:rsidRDefault="00AE420B" w:rsidP="00AE420B">
            <w:r w:rsidRPr="00AE420B">
              <w:lastRenderedPageBreak/>
              <w:t>- замене или восстановлении отдельных частей МТ;</w:t>
            </w:r>
          </w:p>
          <w:p w:rsidR="00AE420B" w:rsidRPr="00AE420B" w:rsidRDefault="00AE420B" w:rsidP="00AE420B">
            <w:r w:rsidRPr="00AE420B">
              <w:t>- настройку и регулировку изделия; специфические для данного изделия работы и т.п.;</w:t>
            </w:r>
          </w:p>
          <w:p w:rsidR="00AE420B" w:rsidRPr="00AE420B" w:rsidRDefault="00AE420B" w:rsidP="00AE420B">
            <w:r w:rsidRPr="00AE420B">
              <w:t>- чистку, смазку и при необходимости переборку основных механизмов и узлов;</w:t>
            </w:r>
          </w:p>
          <w:p w:rsidR="00AE420B" w:rsidRPr="00AE420B" w:rsidRDefault="00AE420B" w:rsidP="00AE420B">
            <w:r w:rsidRPr="00AE420B"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AE420B">
              <w:t>блочно</w:t>
            </w:r>
            <w:proofErr w:type="spellEnd"/>
            <w:r w:rsidRPr="00AE420B">
              <w:t>-узловой разборкой);</w:t>
            </w:r>
          </w:p>
          <w:p w:rsidR="00AE420B" w:rsidRPr="00AE420B" w:rsidRDefault="00AE420B" w:rsidP="00AE420B">
            <w:pPr>
              <w:rPr>
                <w:rFonts w:eastAsia="Calibri"/>
                <w:lang w:eastAsia="zh-CN"/>
              </w:rPr>
            </w:pPr>
            <w:r w:rsidRPr="00AE420B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E502F0" w:rsidRDefault="00E502F0" w:rsidP="0078390F">
      <w:pPr>
        <w:rPr>
          <w:b/>
          <w:sz w:val="22"/>
          <w:szCs w:val="22"/>
          <w:lang w:val="kk-KZ"/>
        </w:rPr>
      </w:pPr>
    </w:p>
    <w:p w:rsidR="00C975B1" w:rsidRDefault="00C975B1" w:rsidP="0078390F">
      <w:pPr>
        <w:rPr>
          <w:b/>
          <w:sz w:val="22"/>
          <w:szCs w:val="22"/>
          <w:lang w:val="kk-KZ"/>
        </w:rPr>
      </w:pPr>
    </w:p>
    <w:p w:rsidR="00C975B1" w:rsidRDefault="00C975B1" w:rsidP="0078390F">
      <w:pPr>
        <w:rPr>
          <w:b/>
          <w:sz w:val="22"/>
          <w:szCs w:val="22"/>
        </w:rPr>
      </w:pPr>
    </w:p>
    <w:p w:rsidR="00C975B1" w:rsidRDefault="00C975B1" w:rsidP="0078390F">
      <w:pPr>
        <w:rPr>
          <w:b/>
          <w:sz w:val="22"/>
          <w:szCs w:val="22"/>
        </w:rPr>
      </w:pPr>
    </w:p>
    <w:p w:rsidR="00C975B1" w:rsidRPr="00C975B1" w:rsidRDefault="00C975B1" w:rsidP="0078390F">
      <w:pPr>
        <w:rPr>
          <w:b/>
        </w:rPr>
      </w:pPr>
      <w:r w:rsidRPr="00C975B1">
        <w:rPr>
          <w:b/>
        </w:rPr>
        <w:t xml:space="preserve">                                                      Директор                                                                                                                       </w:t>
      </w:r>
      <w:proofErr w:type="spellStart"/>
      <w:r w:rsidRPr="00C975B1">
        <w:rPr>
          <w:b/>
        </w:rPr>
        <w:t>Куанышбекова</w:t>
      </w:r>
      <w:proofErr w:type="spellEnd"/>
      <w:r w:rsidRPr="00C975B1">
        <w:rPr>
          <w:b/>
        </w:rPr>
        <w:t xml:space="preserve"> Р.Т.</w:t>
      </w:r>
    </w:p>
    <w:sectPr w:rsidR="00C975B1" w:rsidRPr="00C975B1" w:rsidSect="00AE420B">
      <w:pgSz w:w="15840" w:h="12240" w:orient="landscape"/>
      <w:pgMar w:top="567" w:right="531" w:bottom="333" w:left="709" w:header="720" w:footer="44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17735281"/>
    <w:multiLevelType w:val="hybridMultilevel"/>
    <w:tmpl w:val="62DE452E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E68AC"/>
    <w:multiLevelType w:val="hybridMultilevel"/>
    <w:tmpl w:val="C1322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1840D9"/>
    <w:multiLevelType w:val="hybridMultilevel"/>
    <w:tmpl w:val="F17481C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57954"/>
    <w:multiLevelType w:val="hybridMultilevel"/>
    <w:tmpl w:val="DA7683B8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135286A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7864"/>
    <w:multiLevelType w:val="hybridMultilevel"/>
    <w:tmpl w:val="6B1A630A"/>
    <w:lvl w:ilvl="0" w:tplc="AB069A3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311"/>
    <w:rsid w:val="000107A0"/>
    <w:rsid w:val="000162E0"/>
    <w:rsid w:val="0009661D"/>
    <w:rsid w:val="00213FC0"/>
    <w:rsid w:val="0022757E"/>
    <w:rsid w:val="002E03FE"/>
    <w:rsid w:val="00303C5A"/>
    <w:rsid w:val="003367DE"/>
    <w:rsid w:val="003600D5"/>
    <w:rsid w:val="00367884"/>
    <w:rsid w:val="0043557C"/>
    <w:rsid w:val="004557B4"/>
    <w:rsid w:val="004B0FD6"/>
    <w:rsid w:val="00516AAE"/>
    <w:rsid w:val="005217D2"/>
    <w:rsid w:val="00575E04"/>
    <w:rsid w:val="005E2771"/>
    <w:rsid w:val="005E623A"/>
    <w:rsid w:val="006729BF"/>
    <w:rsid w:val="00690311"/>
    <w:rsid w:val="007557B7"/>
    <w:rsid w:val="0077608D"/>
    <w:rsid w:val="0078390F"/>
    <w:rsid w:val="007E062A"/>
    <w:rsid w:val="008A5A4A"/>
    <w:rsid w:val="00972184"/>
    <w:rsid w:val="009D48CD"/>
    <w:rsid w:val="00A70247"/>
    <w:rsid w:val="00A7441E"/>
    <w:rsid w:val="00AE420B"/>
    <w:rsid w:val="00B01ED2"/>
    <w:rsid w:val="00B24855"/>
    <w:rsid w:val="00C73764"/>
    <w:rsid w:val="00C975B1"/>
    <w:rsid w:val="00D20AD8"/>
    <w:rsid w:val="00D26933"/>
    <w:rsid w:val="00D5108F"/>
    <w:rsid w:val="00D9112E"/>
    <w:rsid w:val="00DB74F7"/>
    <w:rsid w:val="00DC62EB"/>
    <w:rsid w:val="00E2234C"/>
    <w:rsid w:val="00E502F0"/>
    <w:rsid w:val="00E71FE4"/>
    <w:rsid w:val="00F3014F"/>
    <w:rsid w:val="00F7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8">
    <w:name w:val="Body Text"/>
    <w:basedOn w:val="a"/>
    <w:link w:val="a9"/>
    <w:rsid w:val="00972184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9">
    <w:name w:val="Основной текст Знак"/>
    <w:basedOn w:val="a0"/>
    <w:link w:val="a8"/>
    <w:rsid w:val="00972184"/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A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3014F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16AA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516AAE"/>
    <w:rPr>
      <w:rFonts w:ascii="Calibri" w:eastAsia="Calibri" w:hAnsi="Calibri" w:cs="Times New Roman"/>
    </w:rPr>
  </w:style>
  <w:style w:type="paragraph" w:customStyle="1" w:styleId="pc">
    <w:name w:val="pc"/>
    <w:basedOn w:val="a"/>
    <w:rsid w:val="0009661D"/>
    <w:pPr>
      <w:jc w:val="center"/>
    </w:pPr>
    <w:rPr>
      <w:rFonts w:eastAsiaTheme="minorEastAsia"/>
      <w:color w:val="000000"/>
    </w:rPr>
  </w:style>
  <w:style w:type="paragraph" w:customStyle="1" w:styleId="pji">
    <w:name w:val="pji"/>
    <w:basedOn w:val="a"/>
    <w:rsid w:val="0009661D"/>
    <w:pPr>
      <w:jc w:val="both"/>
    </w:pPr>
    <w:rPr>
      <w:rFonts w:eastAsiaTheme="minorEastAsia"/>
      <w:color w:val="000000"/>
    </w:rPr>
  </w:style>
  <w:style w:type="paragraph" w:customStyle="1" w:styleId="p">
    <w:name w:val="p"/>
    <w:basedOn w:val="a"/>
    <w:rsid w:val="0009661D"/>
    <w:rPr>
      <w:rFonts w:eastAsiaTheme="minorEastAsia"/>
      <w:color w:val="000000"/>
    </w:rPr>
  </w:style>
  <w:style w:type="paragraph" w:styleId="a5">
    <w:name w:val="List Paragraph"/>
    <w:basedOn w:val="a"/>
    <w:uiPriority w:val="34"/>
    <w:qFormat/>
    <w:rsid w:val="0009661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09661D"/>
    <w:pPr>
      <w:widowControl w:val="0"/>
      <w:ind w:left="11"/>
    </w:pPr>
    <w:rPr>
      <w:sz w:val="22"/>
      <w:szCs w:val="22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E62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623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Стиль2 Знак"/>
    <w:link w:val="20"/>
    <w:rsid w:val="00367884"/>
    <w:rPr>
      <w:rFonts w:cs="Calibri"/>
      <w:sz w:val="24"/>
      <w:szCs w:val="24"/>
    </w:rPr>
  </w:style>
  <w:style w:type="paragraph" w:customStyle="1" w:styleId="20">
    <w:name w:val="Стиль2"/>
    <w:basedOn w:val="a"/>
    <w:link w:val="2"/>
    <w:qFormat/>
    <w:rsid w:val="00367884"/>
    <w:pPr>
      <w:jc w:val="both"/>
    </w:pPr>
    <w:rPr>
      <w:rFonts w:asciiTheme="minorHAnsi" w:eastAsiaTheme="minorHAnsi" w:hAnsiTheme="minorHAnsi" w:cs="Calibri"/>
      <w:lang w:eastAsia="en-US"/>
    </w:rPr>
  </w:style>
  <w:style w:type="character" w:customStyle="1" w:styleId="1">
    <w:name w:val="Стиль1 Знак"/>
    <w:link w:val="10"/>
    <w:rsid w:val="003678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Стиль1"/>
    <w:basedOn w:val="a"/>
    <w:link w:val="1"/>
    <w:qFormat/>
    <w:rsid w:val="00367884"/>
    <w:pPr>
      <w:jc w:val="both"/>
    </w:pPr>
    <w:rPr>
      <w:sz w:val="20"/>
      <w:szCs w:val="20"/>
    </w:rPr>
  </w:style>
  <w:style w:type="character" w:customStyle="1" w:styleId="30">
    <w:name w:val="Заголовок 3 Знак"/>
    <w:basedOn w:val="a0"/>
    <w:link w:val="3"/>
    <w:rsid w:val="00F3014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8">
    <w:name w:val="Body Text"/>
    <w:basedOn w:val="a"/>
    <w:link w:val="a9"/>
    <w:rsid w:val="00972184"/>
    <w:pPr>
      <w:suppressAutoHyphens/>
      <w:spacing w:after="12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a9">
    <w:name w:val="Основной текст Знак"/>
    <w:basedOn w:val="a0"/>
    <w:link w:val="a8"/>
    <w:rsid w:val="00972184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3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2024-09-26T05:24:00Z</cp:lastPrinted>
  <dcterms:created xsi:type="dcterms:W3CDTF">2023-10-16T06:21:00Z</dcterms:created>
  <dcterms:modified xsi:type="dcterms:W3CDTF">2024-09-26T05:24:00Z</dcterms:modified>
</cp:coreProperties>
</file>